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26" w:rsidRDefault="00582526" w:rsidP="00037F5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СОШ № 19 им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ероя Советского Союза М.К.Нехаева</w:t>
      </w:r>
    </w:p>
    <w:p w:rsidR="00582526" w:rsidRDefault="00582526" w:rsidP="00037F5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Дошкольное отделение№3</w:t>
      </w:r>
    </w:p>
    <w:p w:rsidR="00582526" w:rsidRDefault="00582526" w:rsidP="00037F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C7B49" w:rsidRPr="00037F58" w:rsidRDefault="00BE065A" w:rsidP="0058252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Познавательно-исследовательский</w:t>
      </w:r>
      <w:r w:rsidR="00037F58" w:rsidRPr="00037F58">
        <w:rPr>
          <w:rFonts w:ascii="Times New Roman" w:hAnsi="Times New Roman" w:cs="Times New Roman"/>
          <w:sz w:val="32"/>
          <w:szCs w:val="32"/>
        </w:rPr>
        <w:t xml:space="preserve"> проект</w:t>
      </w:r>
    </w:p>
    <w:p w:rsidR="00037F58" w:rsidRDefault="00037F58" w:rsidP="0058252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64794" w:rsidRDefault="00964794" w:rsidP="0058252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A1E9D" w:rsidRDefault="00634047" w:rsidP="0058252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 w:rsidRPr="00634047">
        <w:rPr>
          <w:rFonts w:ascii="Times New Roman" w:hAnsi="Times New Roman" w:cs="Times New Roman"/>
          <w:b/>
          <w:color w:val="7030A0"/>
          <w:sz w:val="96"/>
          <w:szCs w:val="96"/>
        </w:rPr>
        <w:t>«</w:t>
      </w:r>
      <w:r w:rsidR="00DB0E36">
        <w:rPr>
          <w:rFonts w:ascii="Times New Roman" w:hAnsi="Times New Roman" w:cs="Times New Roman"/>
          <w:b/>
          <w:color w:val="7030A0"/>
          <w:sz w:val="96"/>
          <w:szCs w:val="96"/>
        </w:rPr>
        <w:t>Народная игрушка</w:t>
      </w:r>
      <w:r w:rsidRPr="00634047">
        <w:rPr>
          <w:rFonts w:ascii="Times New Roman" w:hAnsi="Times New Roman" w:cs="Times New Roman"/>
          <w:b/>
          <w:color w:val="7030A0"/>
          <w:sz w:val="96"/>
          <w:szCs w:val="96"/>
        </w:rPr>
        <w:t>»</w:t>
      </w:r>
    </w:p>
    <w:p w:rsidR="00964794" w:rsidRPr="00634047" w:rsidRDefault="00DB0E36" w:rsidP="00037F58">
      <w:pPr>
        <w:jc w:val="center"/>
        <w:rPr>
          <w:rFonts w:ascii="Times New Roman" w:hAnsi="Times New Roman" w:cs="Times New Roman"/>
          <w:b/>
          <w:caps/>
          <w:color w:val="7030A0"/>
          <w:sz w:val="96"/>
          <w:szCs w:val="96"/>
        </w:rPr>
      </w:pPr>
      <w:r w:rsidRPr="00DB0E36">
        <w:rPr>
          <w:rFonts w:ascii="Times New Roman" w:hAnsi="Times New Roman" w:cs="Times New Roman"/>
          <w:b/>
          <w:caps/>
          <w:noProof/>
          <w:color w:val="7030A0"/>
          <w:sz w:val="96"/>
          <w:szCs w:val="96"/>
          <w:lang w:eastAsia="ru-RU"/>
        </w:rPr>
        <w:drawing>
          <wp:inline distT="0" distB="0" distL="0" distR="0">
            <wp:extent cx="5753100" cy="4069080"/>
            <wp:effectExtent l="0" t="0" r="0" b="7620"/>
            <wp:docPr id="2" name="Рисунок 2" descr="https://sun1-89.userapi.com/c857616/v857616946/233d71/hdEsue6wc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9.userapi.com/c857616/v857616946/233d71/hdEsue6wcL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184" w:rsidRPr="004A1E9D" w:rsidRDefault="00441184" w:rsidP="004A1E9D">
      <w:pPr>
        <w:jc w:val="center"/>
        <w:rPr>
          <w:rFonts w:ascii="Times New Roman" w:hAnsi="Times New Roman" w:cs="Times New Roman"/>
          <w:b/>
          <w:caps/>
          <w:color w:val="7030A0"/>
          <w:sz w:val="16"/>
          <w:szCs w:val="16"/>
        </w:rPr>
      </w:pPr>
    </w:p>
    <w:p w:rsidR="00634047" w:rsidRDefault="00634047" w:rsidP="0063404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7F58" w:rsidRDefault="00037F58" w:rsidP="00037F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Подготовил</w:t>
      </w:r>
      <w:r w:rsidR="00582526">
        <w:rPr>
          <w:rFonts w:ascii="Times New Roman" w:hAnsi="Times New Roman" w:cs="Times New Roman"/>
          <w:sz w:val="24"/>
          <w:szCs w:val="24"/>
        </w:rPr>
        <w:t>а воспитатель</w:t>
      </w:r>
      <w:r w:rsidR="00634047">
        <w:rPr>
          <w:rFonts w:ascii="Times New Roman" w:hAnsi="Times New Roman" w:cs="Times New Roman"/>
          <w:sz w:val="24"/>
          <w:szCs w:val="24"/>
        </w:rPr>
        <w:t>:</w:t>
      </w:r>
    </w:p>
    <w:p w:rsidR="00634047" w:rsidRPr="00037F58" w:rsidRDefault="00634047" w:rsidP="00037F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82526">
        <w:rPr>
          <w:rFonts w:ascii="Times New Roman" w:hAnsi="Times New Roman" w:cs="Times New Roman"/>
          <w:sz w:val="24"/>
          <w:szCs w:val="24"/>
        </w:rPr>
        <w:t>ултанбекова Э.Х</w:t>
      </w:r>
    </w:p>
    <w:p w:rsidR="00634047" w:rsidRDefault="00634047" w:rsidP="00DD6D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E9D" w:rsidRDefault="004A1E9D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0E36" w:rsidRDefault="00DB0E36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F6B" w:rsidRDefault="00B14F6B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4A56" w:rsidRDefault="00582526" w:rsidP="005825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37F58" w:rsidRPr="00037F58">
        <w:rPr>
          <w:rFonts w:ascii="Times New Roman" w:hAnsi="Times New Roman" w:cs="Times New Roman"/>
          <w:sz w:val="24"/>
          <w:szCs w:val="24"/>
        </w:rPr>
        <w:t>г. Сергиев Посад</w:t>
      </w:r>
    </w:p>
    <w:p w:rsidR="00B14F6B" w:rsidRPr="00B14F6B" w:rsidRDefault="00037F58" w:rsidP="00B14F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20</w:t>
      </w:r>
      <w:r w:rsidR="00861F1E">
        <w:rPr>
          <w:rFonts w:ascii="Times New Roman" w:hAnsi="Times New Roman" w:cs="Times New Roman"/>
          <w:sz w:val="24"/>
          <w:szCs w:val="24"/>
        </w:rPr>
        <w:t>2</w:t>
      </w:r>
      <w:r w:rsidR="00582526">
        <w:rPr>
          <w:rFonts w:ascii="Times New Roman" w:hAnsi="Times New Roman" w:cs="Times New Roman"/>
          <w:sz w:val="24"/>
          <w:szCs w:val="24"/>
        </w:rPr>
        <w:t>4</w:t>
      </w:r>
      <w:r w:rsidRPr="00037F58">
        <w:rPr>
          <w:rFonts w:ascii="Times New Roman" w:hAnsi="Times New Roman" w:cs="Times New Roman"/>
          <w:sz w:val="24"/>
          <w:szCs w:val="24"/>
        </w:rPr>
        <w:t>г.</w:t>
      </w:r>
    </w:p>
    <w:p w:rsidR="00582526" w:rsidRDefault="00582526" w:rsidP="006431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3141" w:rsidRPr="00643141" w:rsidRDefault="00643141" w:rsidP="00643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проекта:</w:t>
      </w:r>
    </w:p>
    <w:p w:rsidR="00B14F6B" w:rsidRPr="00B14F6B" w:rsidRDefault="00B14F6B" w:rsidP="00B14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6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для ребенка – это самый главный предмет, необходимый для познания мира, который окружает его. И, конечно же, прежде чем отобрать игрушки для игры, очень важно для нас, родителей и педагогов, знать какую положительную или отрицательную ценность несет в себе та или иная игрушка. В настоящее время изобретено большое разнообразие игрушек, которые не развивают, а нарушают ход нормального психического развития ребенка, и мы, педагоги, часто задумываемся над этим, нам очень важно знать, какие игрушки находятся рядом с нашими детьми.</w:t>
      </w:r>
    </w:p>
    <w:p w:rsidR="00B14F6B" w:rsidRPr="00B14F6B" w:rsidRDefault="00B14F6B" w:rsidP="00B14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6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видим, как изменились игрушки и, в зависимости от них, игры детей. Всё чаще мы слышим от детей о компьютерных играх, современных электронных игрушках.</w:t>
      </w:r>
    </w:p>
    <w:p w:rsidR="00B14F6B" w:rsidRDefault="00B14F6B" w:rsidP="00B14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игрушка имеет огромное значение в воспитании всесторонне развитого человека. Она самобытна, интересна. История народной игрушки начинается в глубокой древности. Она связана с творчеством народа, с народным искусством, с фольклором. Если рассказать ребенку во что играли наши  бабушки и дедушки, из чего мастерили игрушки, мы незаметно пробудим познавательный интерес у ребенка и  таким образом,  приобщим  к  традициям, к  культуре  наших предков,  воспитываем  в детях  нравственно - патриотические чувства -  уважение, гордость за землю, на которой живешь.</w:t>
      </w:r>
    </w:p>
    <w:p w:rsidR="006B4A56" w:rsidRPr="006B4A56" w:rsidRDefault="006B4A56" w:rsidP="006B4A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A56">
        <w:rPr>
          <w:rFonts w:ascii="Times New Roman" w:hAnsi="Times New Roman" w:cs="Times New Roman"/>
          <w:b/>
          <w:sz w:val="24"/>
          <w:szCs w:val="24"/>
        </w:rPr>
        <w:t>Цель </w:t>
      </w:r>
      <w:r w:rsidRPr="006B4A56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6B4A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F6B" w:rsidRDefault="00B14F6B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 xml:space="preserve">Приобщение детей к народной культуре, эстетическое воспитание дошкольников через ознакомление с народной игрушкой. 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6A9E">
        <w:rPr>
          <w:rFonts w:ascii="Times New Roman" w:hAnsi="Times New Roman" w:cs="Times New Roman"/>
          <w:b/>
          <w:sz w:val="24"/>
          <w:szCs w:val="24"/>
        </w:rPr>
        <w:t xml:space="preserve">Задачи проекта:     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Формировать представления о русской народной игрушке, традициях и обычаях, связанных с изготовлением игрушек.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Воспитывать интерес и бережное отношение к культуре своего народа.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 xml:space="preserve">Обогащать словарный запас дошкольников. 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Развивать декоративное творчество детей.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Способствовать развитию познавательных интересов, эстетического восприятия, логического мышления, внимания, воображения, развивать творческие и познавательные способности; речевые умения и мелкую моторику рук.</w:t>
      </w:r>
    </w:p>
    <w:p w:rsid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Формировать и развивать коммуникативные навыки, желание использовать народные игрушки в совместной и самостоятельной деятельности.</w:t>
      </w:r>
    </w:p>
    <w:p w:rsidR="00AC0310" w:rsidRDefault="00643141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141">
        <w:rPr>
          <w:rFonts w:ascii="Times New Roman" w:hAnsi="Times New Roman" w:cs="Times New Roman"/>
          <w:b/>
          <w:sz w:val="24"/>
          <w:szCs w:val="24"/>
        </w:rPr>
        <w:t>Т</w:t>
      </w:r>
      <w:r w:rsidR="00AC0310" w:rsidRPr="00AC0310">
        <w:rPr>
          <w:rFonts w:ascii="Times New Roman" w:hAnsi="Times New Roman" w:cs="Times New Roman"/>
          <w:b/>
          <w:sz w:val="24"/>
          <w:szCs w:val="24"/>
        </w:rPr>
        <w:t>ип проекта:</w:t>
      </w:r>
      <w:r w:rsidR="00AC0310" w:rsidRPr="00AC0310">
        <w:rPr>
          <w:rFonts w:ascii="Times New Roman" w:hAnsi="Times New Roman" w:cs="Times New Roman"/>
          <w:sz w:val="24"/>
          <w:szCs w:val="24"/>
        </w:rPr>
        <w:t xml:space="preserve"> </w:t>
      </w:r>
      <w:r w:rsidR="00B14F6B" w:rsidRPr="00B14F6B">
        <w:rPr>
          <w:rFonts w:ascii="Times New Roman" w:hAnsi="Times New Roman" w:cs="Times New Roman"/>
          <w:sz w:val="24"/>
          <w:szCs w:val="24"/>
        </w:rPr>
        <w:t>краткосрочный, познавательно-речевой, творческий, групповой</w:t>
      </w:r>
      <w:proofErr w:type="gramStart"/>
      <w:r w:rsidR="00B14F6B" w:rsidRPr="00B14F6B">
        <w:rPr>
          <w:rFonts w:ascii="Times New Roman" w:hAnsi="Times New Roman" w:cs="Times New Roman"/>
          <w:sz w:val="24"/>
          <w:szCs w:val="24"/>
        </w:rPr>
        <w:t>.</w:t>
      </w:r>
      <w:r w:rsidR="00AC0310" w:rsidRPr="00B14F6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0310" w:rsidRPr="00F53DAA" w:rsidRDefault="00AC031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310">
        <w:rPr>
          <w:rFonts w:ascii="Times New Roman" w:hAnsi="Times New Roman" w:cs="Times New Roman"/>
          <w:b/>
          <w:sz w:val="24"/>
          <w:szCs w:val="24"/>
        </w:rPr>
        <w:t xml:space="preserve"> Участники проекта:</w:t>
      </w:r>
      <w:r w:rsidRPr="00AC0310">
        <w:rPr>
          <w:rFonts w:ascii="Times New Roman" w:hAnsi="Times New Roman" w:cs="Times New Roman"/>
          <w:sz w:val="24"/>
          <w:szCs w:val="24"/>
        </w:rPr>
        <w:t xml:space="preserve">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A9E">
        <w:rPr>
          <w:rFonts w:ascii="Times New Roman" w:hAnsi="Times New Roman" w:cs="Times New Roman"/>
          <w:sz w:val="24"/>
          <w:szCs w:val="24"/>
        </w:rPr>
        <w:t>подготовительной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Pr="00AC0310">
        <w:rPr>
          <w:rFonts w:ascii="Times New Roman" w:hAnsi="Times New Roman" w:cs="Times New Roman"/>
          <w:sz w:val="24"/>
          <w:szCs w:val="24"/>
        </w:rPr>
        <w:t>, воспитатели, родители.</w:t>
      </w:r>
    </w:p>
    <w:p w:rsidR="00B14F6B" w:rsidRDefault="00F53DAA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C1E3D">
        <w:rPr>
          <w:rFonts w:ascii="Times New Roman" w:hAnsi="Times New Roman" w:cs="Times New Roman"/>
          <w:b/>
          <w:sz w:val="24"/>
          <w:szCs w:val="24"/>
        </w:rPr>
        <w:t>Методы и формы работы</w:t>
      </w:r>
      <w:r w:rsidR="003C1E3D" w:rsidRPr="003C1E3D">
        <w:rPr>
          <w:rFonts w:ascii="Times New Roman" w:hAnsi="Times New Roman" w:cs="Times New Roman"/>
          <w:b/>
          <w:sz w:val="24"/>
          <w:szCs w:val="24"/>
        </w:rPr>
        <w:t>:</w:t>
      </w:r>
      <w:r w:rsidR="003C1E3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4F6B" w:rsidRPr="00B14F6B">
        <w:rPr>
          <w:rFonts w:ascii="Times New Roman" w:hAnsi="Times New Roman" w:cs="Times New Roman"/>
          <w:sz w:val="24"/>
          <w:szCs w:val="24"/>
        </w:rPr>
        <w:t>: Наглядные (рассматривание, наблюдение); словесные (слушание, разучивание, беседы); практические.</w:t>
      </w:r>
      <w:proofErr w:type="gramEnd"/>
    </w:p>
    <w:p w:rsidR="00B14F6B" w:rsidRDefault="00B14F6B" w:rsidP="00F53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F6B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040090" w:rsidRPr="00B14F6B" w:rsidRDefault="00B14F6B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Дети познакомятся с произведениями народных мастеров, с историей промыслов. У детей сформируются представления о русском народном прикладном творчестве, народной игрушке; появится интерес и уважение к истории своего народа; раскроются творческие способности и художественный вкус. Укрепятся семейные связи через вовлечение родителей в совместную с детьми познавательно-творческую деятельность.</w:t>
      </w: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F1D" w:rsidRDefault="009A3F1D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A9E" w:rsidRDefault="00806A9E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A9E" w:rsidRDefault="00806A9E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A56" w:rsidRDefault="006B4A56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F1D" w:rsidRDefault="009A3F1D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95B" w:rsidRDefault="005F795B" w:rsidP="005F7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95B">
        <w:rPr>
          <w:rFonts w:ascii="Times New Roman" w:hAnsi="Times New Roman" w:cs="Times New Roman"/>
          <w:b/>
          <w:sz w:val="24"/>
          <w:szCs w:val="24"/>
        </w:rPr>
        <w:t>План-график мероприятий: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F6B">
        <w:rPr>
          <w:rFonts w:ascii="Times New Roman" w:hAnsi="Times New Roman" w:cs="Times New Roman"/>
          <w:b/>
          <w:sz w:val="24"/>
          <w:szCs w:val="24"/>
        </w:rPr>
        <w:t>Этапы реализации проекта.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I. Предварительная работа.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1) Подбор информации и необходимого материала для практической деятельности с детьми.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2) Чтение и изучение литературы о русской народной игрушке.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3) Подбор иллюстраций, открыток, фотографий, раскрасок и трафаретов народных игрушек.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4) Подбор художественных и музыкальных произведений о народных игрушках.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5) Изучение технологий изготовления народной куклы.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6) Подбор дидактических и сюжетно-ролевых игр.</w:t>
      </w:r>
    </w:p>
    <w:p w:rsidR="00AC0310" w:rsidRPr="00BD635A" w:rsidRDefault="00806A9E" w:rsidP="00B14F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C0310" w:rsidRPr="00BD635A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 w:rsidR="00FC29B7" w:rsidRPr="00BD635A">
        <w:rPr>
          <w:rFonts w:ascii="Times New Roman" w:hAnsi="Times New Roman" w:cs="Times New Roman"/>
          <w:b/>
          <w:sz w:val="24"/>
          <w:szCs w:val="24"/>
        </w:rPr>
        <w:t>основной.</w:t>
      </w:r>
    </w:p>
    <w:p w:rsidR="00FC29B7" w:rsidRPr="00AC0310" w:rsidRDefault="00FC29B7" w:rsidP="00AC0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0"/>
        <w:gridCol w:w="3446"/>
        <w:gridCol w:w="3408"/>
        <w:gridCol w:w="2652"/>
      </w:tblGrid>
      <w:tr w:rsidR="005F795B" w:rsidTr="00B14F6B">
        <w:tc>
          <w:tcPr>
            <w:tcW w:w="950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46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408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52" w:type="dxa"/>
          </w:tcPr>
          <w:p w:rsidR="005F795B" w:rsidRDefault="00AC0310" w:rsidP="00AC0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</w:tr>
      <w:tr w:rsidR="005F795B" w:rsidTr="00B14F6B">
        <w:tc>
          <w:tcPr>
            <w:tcW w:w="950" w:type="dxa"/>
          </w:tcPr>
          <w:p w:rsidR="005F795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446" w:type="dxa"/>
          </w:tcPr>
          <w:p w:rsidR="00C97719" w:rsidRDefault="00B14F6B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F6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«Народная игрушка», беседа</w:t>
            </w:r>
          </w:p>
        </w:tc>
        <w:tc>
          <w:tcPr>
            <w:tcW w:w="3408" w:type="dxa"/>
          </w:tcPr>
          <w:p w:rsidR="005F795B" w:rsidRPr="00AC0310" w:rsidRDefault="005D06C1" w:rsidP="00C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«Нужны ли ребёнку народные игрушки?».</w:t>
            </w:r>
          </w:p>
        </w:tc>
        <w:tc>
          <w:tcPr>
            <w:tcW w:w="2652" w:type="dxa"/>
          </w:tcPr>
          <w:p w:rsidR="00C51595" w:rsidRDefault="00BB7C6D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сюжетные,  раскраски </w:t>
            </w:r>
          </w:p>
        </w:tc>
      </w:tr>
      <w:tr w:rsidR="005F795B" w:rsidTr="00B14F6B">
        <w:tc>
          <w:tcPr>
            <w:tcW w:w="950" w:type="dxa"/>
          </w:tcPr>
          <w:p w:rsidR="005F795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3446" w:type="dxa"/>
          </w:tcPr>
          <w:p w:rsidR="00C97719" w:rsidRDefault="000701D6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 «Филимоновские игрушки»</w:t>
            </w:r>
          </w:p>
        </w:tc>
        <w:tc>
          <w:tcPr>
            <w:tcW w:w="3408" w:type="dxa"/>
          </w:tcPr>
          <w:p w:rsidR="005F795B" w:rsidRDefault="00BB7C6D" w:rsidP="004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>Консультация «Приобщение детей к народным традициям»</w:t>
            </w:r>
          </w:p>
        </w:tc>
        <w:tc>
          <w:tcPr>
            <w:tcW w:w="2652" w:type="dxa"/>
          </w:tcPr>
          <w:p w:rsidR="005F795B" w:rsidRDefault="00BB7C6D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«Народные игрушки»</w:t>
            </w:r>
          </w:p>
        </w:tc>
      </w:tr>
      <w:tr w:rsidR="005F795B" w:rsidTr="00B14F6B">
        <w:tc>
          <w:tcPr>
            <w:tcW w:w="950" w:type="dxa"/>
          </w:tcPr>
          <w:p w:rsidR="005F795B" w:rsidRDefault="00B14F6B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3446" w:type="dxa"/>
          </w:tcPr>
          <w:p w:rsidR="005D06C1" w:rsidRDefault="005D06C1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Беседа о труде взрослых, создающих предметы декоративно-прикладного искусства: «Как надо обращаться с игрушками?».</w:t>
            </w:r>
          </w:p>
          <w:p w:rsidR="00C97719" w:rsidRDefault="00B14F6B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F6B">
              <w:rPr>
                <w:rFonts w:ascii="Times New Roman" w:hAnsi="Times New Roman" w:cs="Times New Roman"/>
                <w:sz w:val="24"/>
                <w:szCs w:val="24"/>
              </w:rPr>
              <w:t>Лепка «Филимоновские петушки»</w:t>
            </w:r>
            <w:r w:rsidRPr="00B14F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14F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8" w:type="dxa"/>
          </w:tcPr>
          <w:p w:rsidR="005F795B" w:rsidRDefault="005D06C1" w:rsidP="00C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«Роль семьи в приобщении детей к русской народной культуре».</w:t>
            </w:r>
          </w:p>
        </w:tc>
        <w:tc>
          <w:tcPr>
            <w:tcW w:w="2652" w:type="dxa"/>
          </w:tcPr>
          <w:p w:rsidR="001B683C" w:rsidRDefault="00BB7C6D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«Гжель»</w:t>
            </w:r>
          </w:p>
        </w:tc>
      </w:tr>
      <w:tr w:rsidR="005F795B" w:rsidTr="00B14F6B">
        <w:tc>
          <w:tcPr>
            <w:tcW w:w="950" w:type="dxa"/>
          </w:tcPr>
          <w:p w:rsidR="005F795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3446" w:type="dxa"/>
          </w:tcPr>
          <w:p w:rsidR="006F55A1" w:rsidRDefault="000701D6" w:rsidP="0075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1D6">
              <w:rPr>
                <w:rFonts w:ascii="Times New Roman" w:hAnsi="Times New Roman" w:cs="Times New Roman"/>
                <w:sz w:val="24"/>
                <w:szCs w:val="24"/>
              </w:rPr>
              <w:t>Рисование «Гжель». Создание стенгазеты «Пир на весь мир»</w:t>
            </w:r>
          </w:p>
        </w:tc>
        <w:tc>
          <w:tcPr>
            <w:tcW w:w="3408" w:type="dxa"/>
          </w:tcPr>
          <w:p w:rsidR="005F795B" w:rsidRDefault="005D06C1" w:rsidP="0075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Беседа с детьми «В гости к матрёшке».</w:t>
            </w:r>
          </w:p>
        </w:tc>
        <w:tc>
          <w:tcPr>
            <w:tcW w:w="2652" w:type="dxa"/>
          </w:tcPr>
          <w:p w:rsidR="00BB7C6D" w:rsidRPr="00BB7C6D" w:rsidRDefault="00BB7C6D" w:rsidP="00BB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предметов </w:t>
            </w:r>
          </w:p>
          <w:p w:rsidR="00BB7C6D" w:rsidRPr="00BB7C6D" w:rsidRDefault="00BB7C6D" w:rsidP="00BB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промыслов, </w:t>
            </w:r>
          </w:p>
          <w:p w:rsidR="005F795B" w:rsidRDefault="00BB7C6D" w:rsidP="00BB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иллюстраций.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446" w:type="dxa"/>
          </w:tcPr>
          <w:p w:rsidR="000701D6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 «Русская матрешка»</w:t>
            </w:r>
          </w:p>
          <w:p w:rsidR="00B14F6B" w:rsidRPr="009E3AC7" w:rsidRDefault="00B14F6B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«Народные игрушки»</w:t>
            </w:r>
          </w:p>
        </w:tc>
        <w:tc>
          <w:tcPr>
            <w:tcW w:w="3408" w:type="dxa"/>
          </w:tcPr>
          <w:p w:rsidR="00B14F6B" w:rsidRDefault="005D06C1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 «Народная игрушка в жизни ребёнка».</w:t>
            </w:r>
          </w:p>
        </w:tc>
        <w:tc>
          <w:tcPr>
            <w:tcW w:w="2652" w:type="dxa"/>
          </w:tcPr>
          <w:p w:rsidR="00B14F6B" w:rsidRDefault="00273E71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446" w:type="dxa"/>
          </w:tcPr>
          <w:p w:rsidR="00B14F6B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народными игрушками</w:t>
            </w:r>
          </w:p>
          <w:p w:rsidR="000701D6" w:rsidRPr="009E3AC7" w:rsidRDefault="005D06C1" w:rsidP="005D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Беседа о труде взрослых, создающих предметы декоративно-прикладного искусства: «Кто и как делает игрушки?»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</w:tcPr>
          <w:p w:rsidR="00B14F6B" w:rsidRDefault="005D06C1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«Русская матрёшка. Кто она?»</w:t>
            </w:r>
          </w:p>
        </w:tc>
        <w:tc>
          <w:tcPr>
            <w:tcW w:w="2652" w:type="dxa"/>
          </w:tcPr>
          <w:p w:rsidR="00B14F6B" w:rsidRDefault="00273E71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Раскраски по теме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446" w:type="dxa"/>
          </w:tcPr>
          <w:p w:rsidR="00B14F6B" w:rsidRPr="009E3AC7" w:rsidRDefault="000701D6" w:rsidP="00070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 просмотр презентации «Городецкая деревянная игрушка»</w:t>
            </w:r>
          </w:p>
        </w:tc>
        <w:tc>
          <w:tcPr>
            <w:tcW w:w="3408" w:type="dxa"/>
          </w:tcPr>
          <w:p w:rsidR="00B14F6B" w:rsidRDefault="00BB7C6D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«Влияние народных промыслов на эстетическое воспитание детей дошкольного возраста»</w:t>
            </w:r>
          </w:p>
        </w:tc>
        <w:tc>
          <w:tcPr>
            <w:tcW w:w="2652" w:type="dxa"/>
          </w:tcPr>
          <w:p w:rsidR="00B14F6B" w:rsidRDefault="00273E71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3446" w:type="dxa"/>
          </w:tcPr>
          <w:p w:rsidR="00B14F6B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</w:t>
            </w:r>
          </w:p>
          <w:p w:rsidR="000701D6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«Богородская игрушка»</w:t>
            </w:r>
          </w:p>
          <w:p w:rsidR="005D06C1" w:rsidRPr="009E3AC7" w:rsidRDefault="005D06C1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«Магазин игрушек».</w:t>
            </w:r>
          </w:p>
        </w:tc>
        <w:tc>
          <w:tcPr>
            <w:tcW w:w="3408" w:type="dxa"/>
          </w:tcPr>
          <w:p w:rsidR="00B14F6B" w:rsidRDefault="00BB7C6D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«История филимоновской игрушки».</w:t>
            </w:r>
          </w:p>
        </w:tc>
        <w:tc>
          <w:tcPr>
            <w:tcW w:w="2652" w:type="dxa"/>
          </w:tcPr>
          <w:p w:rsidR="00B14F6B" w:rsidRDefault="00273E71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«Богородская игрушка»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3446" w:type="dxa"/>
          </w:tcPr>
          <w:p w:rsidR="005D06C1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</w:t>
            </w:r>
          </w:p>
          <w:p w:rsidR="00B14F6B" w:rsidRPr="009E3AC7" w:rsidRDefault="005D06C1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</w:t>
            </w:r>
            <w:r w:rsidR="00070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8" w:type="dxa"/>
          </w:tcPr>
          <w:p w:rsidR="00B14F6B" w:rsidRDefault="00BB7C6D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>Консультация: « Народное слово в семейном воспитании».</w:t>
            </w:r>
          </w:p>
        </w:tc>
        <w:tc>
          <w:tcPr>
            <w:tcW w:w="2652" w:type="dxa"/>
          </w:tcPr>
          <w:p w:rsidR="00B14F6B" w:rsidRDefault="007C0EAF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к сюжетно-ролевым играм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3446" w:type="dxa"/>
          </w:tcPr>
          <w:p w:rsidR="005D06C1" w:rsidRPr="005D06C1" w:rsidRDefault="005D06C1" w:rsidP="005D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«Составь узор», «Узнай игрушку по описанию».</w:t>
            </w:r>
          </w:p>
          <w:p w:rsidR="00B14F6B" w:rsidRPr="009E3AC7" w:rsidRDefault="005D06C1" w:rsidP="005D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«В гостях у хозяюшки русской избы».</w:t>
            </w:r>
          </w:p>
        </w:tc>
        <w:tc>
          <w:tcPr>
            <w:tcW w:w="3408" w:type="dxa"/>
          </w:tcPr>
          <w:p w:rsidR="00B14F6B" w:rsidRDefault="000701D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для родителей «Тряпичная кукла своими руками»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(проводили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родительском собрании)</w:t>
            </w:r>
          </w:p>
        </w:tc>
        <w:tc>
          <w:tcPr>
            <w:tcW w:w="2652" w:type="dxa"/>
          </w:tcPr>
          <w:p w:rsidR="00B14F6B" w:rsidRDefault="007C0EAF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мастер –классу – тряпочки, лоскуты, нитки</w:t>
            </w:r>
          </w:p>
        </w:tc>
      </w:tr>
    </w:tbl>
    <w:p w:rsidR="00FC29B7" w:rsidRDefault="00FC29B7" w:rsidP="00F53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795B" w:rsidRDefault="00BF0FF0" w:rsidP="00F53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FF0">
        <w:rPr>
          <w:rFonts w:ascii="Times New Roman" w:hAnsi="Times New Roman" w:cs="Times New Roman"/>
          <w:b/>
          <w:sz w:val="24"/>
          <w:szCs w:val="24"/>
        </w:rPr>
        <w:t>3 этап заключительный:</w:t>
      </w:r>
    </w:p>
    <w:p w:rsidR="00BF0FF0" w:rsidRDefault="00BF0FF0" w:rsidP="00BF0F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FF0">
        <w:rPr>
          <w:rFonts w:ascii="Times New Roman" w:hAnsi="Times New Roman" w:cs="Times New Roman"/>
          <w:sz w:val="24"/>
          <w:szCs w:val="24"/>
        </w:rPr>
        <w:t>выставка детского творчества</w:t>
      </w:r>
    </w:p>
    <w:p w:rsidR="00BD635A" w:rsidRDefault="00BD635A" w:rsidP="00BF0F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«</w:t>
      </w:r>
      <w:r w:rsidR="005D06C1">
        <w:rPr>
          <w:rFonts w:ascii="Times New Roman" w:hAnsi="Times New Roman" w:cs="Times New Roman"/>
          <w:sz w:val="24"/>
          <w:szCs w:val="24"/>
        </w:rPr>
        <w:t>Народные игрушки»</w:t>
      </w:r>
    </w:p>
    <w:p w:rsidR="005D06C1" w:rsidRDefault="00BB7C6D" w:rsidP="00BF0F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для родителей «Тряпичная кукла»</w:t>
      </w: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FC29B7" w:rsidP="00BF3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595" w:rsidRDefault="00C5159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D5F" w:rsidRDefault="00DD6D5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Pr="0049390D" w:rsidRDefault="004468DF" w:rsidP="00C56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390D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литературы:</w:t>
      </w:r>
    </w:p>
    <w:p w:rsidR="0049390D" w:rsidRPr="0049390D" w:rsidRDefault="0049390D" w:rsidP="00F0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90D">
        <w:rPr>
          <w:rFonts w:ascii="Times New Roman" w:hAnsi="Times New Roman" w:cs="Times New Roman"/>
          <w:sz w:val="24"/>
          <w:szCs w:val="24"/>
        </w:rPr>
        <w:t xml:space="preserve">1. </w:t>
      </w:r>
      <w:r w:rsidR="00F04FE9" w:rsidRPr="00F04FE9">
        <w:rPr>
          <w:rFonts w:ascii="Times New Roman" w:hAnsi="Times New Roman" w:cs="Times New Roman"/>
          <w:sz w:val="24"/>
          <w:szCs w:val="24"/>
        </w:rPr>
        <w:t>Н.Е Веракса</w:t>
      </w:r>
      <w:r w:rsidR="00F04FE9">
        <w:rPr>
          <w:rFonts w:ascii="Times New Roman" w:hAnsi="Times New Roman" w:cs="Times New Roman"/>
          <w:sz w:val="24"/>
          <w:szCs w:val="24"/>
        </w:rPr>
        <w:t xml:space="preserve">, Т.С. Комарова, М.А. Васильева. </w:t>
      </w:r>
      <w:r w:rsidR="00F04FE9" w:rsidRPr="00F04FE9">
        <w:rPr>
          <w:rFonts w:ascii="Times New Roman" w:hAnsi="Times New Roman" w:cs="Times New Roman"/>
          <w:sz w:val="24"/>
          <w:szCs w:val="24"/>
        </w:rPr>
        <w:t>Примерное комплексно-тематическое планирование  к программе «От рождения до школы». 2015</w:t>
      </w:r>
    </w:p>
    <w:p w:rsidR="00273E71" w:rsidRPr="00273E71" w:rsidRDefault="0049390D" w:rsidP="00273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90D">
        <w:rPr>
          <w:rFonts w:ascii="Times New Roman" w:hAnsi="Times New Roman" w:cs="Times New Roman"/>
          <w:sz w:val="24"/>
          <w:szCs w:val="24"/>
        </w:rPr>
        <w:t xml:space="preserve">2. </w:t>
      </w:r>
      <w:r w:rsidR="00273E71">
        <w:rPr>
          <w:rFonts w:ascii="Times New Roman" w:hAnsi="Times New Roman" w:cs="Times New Roman"/>
          <w:sz w:val="24"/>
          <w:szCs w:val="24"/>
        </w:rPr>
        <w:t xml:space="preserve">Парциальная программа. </w:t>
      </w:r>
      <w:r w:rsidR="00273E71" w:rsidRPr="00273E71">
        <w:rPr>
          <w:rFonts w:ascii="Times New Roman" w:hAnsi="Times New Roman" w:cs="Times New Roman"/>
          <w:sz w:val="24"/>
          <w:szCs w:val="24"/>
        </w:rPr>
        <w:t>Князева О.Л., Маханева М.Д. Приобщение к истокам русской народной культуры: Программа, учебно-методическое пособие /О.Л. Князева, М.Д. Маханева. – СПб.: Детство – Пресс, 20</w:t>
      </w:r>
      <w:r w:rsidR="00273E71">
        <w:rPr>
          <w:rFonts w:ascii="Times New Roman" w:hAnsi="Times New Roman" w:cs="Times New Roman"/>
          <w:sz w:val="24"/>
          <w:szCs w:val="24"/>
        </w:rPr>
        <w:t>15</w:t>
      </w:r>
      <w:r w:rsidR="00273E71" w:rsidRPr="00273E71">
        <w:rPr>
          <w:rFonts w:ascii="Times New Roman" w:hAnsi="Times New Roman" w:cs="Times New Roman"/>
          <w:sz w:val="24"/>
          <w:szCs w:val="24"/>
        </w:rPr>
        <w:t>.</w:t>
      </w: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AC7" w:rsidRDefault="009E3AC7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B18" w:rsidRDefault="00251B18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719" w:rsidRDefault="00C97719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719" w:rsidRDefault="00C97719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719" w:rsidRDefault="00C97719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719" w:rsidRDefault="00C97719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719" w:rsidRDefault="00C97719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719" w:rsidRDefault="00C97719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719" w:rsidRDefault="00C97719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0A7" w:rsidRDefault="001820A7" w:rsidP="00591C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2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7222" w:rsidRDefault="00927222" w:rsidP="00927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Конспект занятия</w:t>
      </w:r>
    </w:p>
    <w:p w:rsidR="00927222" w:rsidRDefault="00927222" w:rsidP="00927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подготовительной группе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«Голубая гжель»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"Роспись гжельской посуды"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«Художественно-эстетическое развитие»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Учить элементу гжельской росписи (сочетание дугообразной, петельной линии с мазками, точками).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детей приемам рисования гжельской розы.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Закреплять навыки рисования концом кисти и всей кистью.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Поддерживать интерес к народному творчеству.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«Познавательное развитие»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продолжать знакомить детей с народным декоративно-прикладным искусством.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«Речевое развитие»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коммуникативные умения;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связную речь, умение отвечать полными ответами;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  <w:r w:rsidRPr="0092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«Физическое  развитие»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точные координированные движения.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 «Социально-коммуникативное развитие»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воспитывать уважение к народным умельцам, желание продолжать традиции народных мастеров.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видеть красоту, своеобразие и самобытность изделий.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и материалы: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игра «Собери посуду», иллюстрации изделий гжельских мастеров, гуашь синяя, белая, кисточки разных размеров, вода, салфетки, палитры, трафареты посуды.</w:t>
      </w: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gramEnd"/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 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промыслом Гжели, рассматривание альбома “Сказочная гжель», посуды, игрушек.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Мотивационно - организационный этап.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обращает внимание детей на «Волшебный ящик», находящийся в группе. Какой красивый и конечно он с секретом. Угадайте, что в нем?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Сине-белая посуда, расскажи-ка, ты откуда?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Видно издали пришла и цветами расцвела: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голубыми, синими, нежными, красивыми.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(Гжельская роспись)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Друзья мои, беда, моя посуда разбилась. Одни осколочки остались. (Показать «разбитую» посуду). Вы поможете мне?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Желание детей помочь определяет </w:t>
      </w: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их последующей работы.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Поисковый этап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организует обсуждение ситуации, предлагает детям подумать, как можно помочь. Дети вместе с</w:t>
      </w:r>
      <w:r w:rsidRPr="00927222">
        <w:rPr>
          <w:rFonts w:ascii="Calibri" w:eastAsia="Times New Roman" w:hAnsi="Calibri" w:cs="Calibri"/>
          <w:color w:val="000000"/>
          <w:lang w:eastAsia="ru-RU"/>
        </w:rPr>
        <w:t> 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воспитателем составляют план предстоящей работы:</w:t>
      </w:r>
    </w:p>
    <w:p w:rsidR="00927222" w:rsidRPr="00927222" w:rsidRDefault="00927222" w:rsidP="0092722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Узнать, как работают гжельские мастера?</w:t>
      </w:r>
    </w:p>
    <w:p w:rsidR="00927222" w:rsidRPr="00927222" w:rsidRDefault="00927222" w:rsidP="0092722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Нарисовать гжельскую посуду.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Практический этап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Познавательный рассказ «Гжельская посуда»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расскажу вам быль. Быль – это то, что было в действительности, происходило на самом деле. Так вот. В некотором царстве, в некотором государстве, недалеко от Москвы, средь полей и лесов стоит деревенька Гжель. Давным-давно жили там смелые да умелые, весёлые да красивые мастера. Собрались они однажды и стали думу думать, как бы им мастерство своё показать, да людей всех порадовать, край свой прославить. Думали-думали и придумали. Нашли они в своей сторонушке глину чудесную, белую-белую, и решили лепить из неё посуду разную.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посмотрите – с чего все начинается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 картинок). Разводят глину в огромных чанах. Заливают ее в специальные формы-заготовки. И оставляют на просушку. Затем получаются вот такие изделия. Привлекательно ли выглядят они, радуют ли глаз? Нет. Они белые, не яркие.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 каждый мастер своё умение показывать. Один слепил чайник: носик в виде головки петушка, а на крышке – курочка красуется. Другой мастер посмотрел, подивился, но чайник лепить не стал. Увидел он на улице дворника, который метёлкой улицы метёт, да вылепил его. И расписал его мастер разными узорами.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Третий мастер подивился красоте такой, а сам ещё лучше придумал. Слепил он сахарницу в виде рыбки сказочной. Улыбается рыбка, хвостом помахивает, плавничками потряхивает. Дивная получилась сахарница.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 и повелось, что каждый мастер, своим мастерством всех радовал, своих детей и внуков разным премудростям учил, чтобы они хорошими мастерами были.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Мастера не только лепили свои изделия, но и расписывали посуду синей краской разных оттенков. Сами гжельцы любили говорить, что небо у них, как нигде в России синее-синее. Вот и задумали они перенести эту синеву на белый фарфор. Рисовали на посуде различные узоры из сеточек, полосочек, цветов. Изображали сказочных животных и птиц. Всего одна краска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А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какая нарядная и праздничная получилась роспись.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Рассматривание и описание гжельской посуды.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организует беседу и обращает внимание детей на элементы росписи. Обыкновенная, казалось бы, чашка. Но сколько умения и старания вложил мастер для её украшения.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ваза. Чем украшено её горлышко и донышко?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располагается на самой широкой части вазы?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это – гжельский чайник. Расскажите, какими элементами мастер украсил носик, крышечку, ручку и, конечно же, сам чайник.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Роспись гжельская необычная. По белому фону рука художника кисточкой с краской то сильнее нажмёт, то слабее. И всё, что нарисует, становится синим и голубым – цветы, листья, травка.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 «Посуда»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большой стеклянный чайник,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("Надуть" живот, одна рука на поясе)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важный, как начальник.      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Другая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изогнута, как носик.)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фарфоровые чашки,                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(Приседать, одна рука на поясе.)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хрупкие, бедняжки.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Вот фарфоровые блюдца,                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(Кружиться, рисуя руками круг.)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стукни - разобьются.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серебряные ложки,                  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(Потянуться, руки сомкнуть над головой)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пластмассовый поднос -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посуду нам принес.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(Сделать большой круг.)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«Собери посуду»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предлагает детям игру «Собери посуду». На подносе лежат разрезанные, нарисованные изделия гжельских мастеров: чайник, сахарница, блюдце, чашка.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посуда, которую вы сложили из осколков? (гжельская).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расписывает такими узорами? (гжельские мастера)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в Подмосковье такое местечко –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Белая рощица, синяя речка.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этой негромкой российской природе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Слышится эхо волшебных мелодий.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светлее вода родничковая,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дыхание ветра свежей,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Расцветает Гжель васильковая,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Незабудковая Гжель…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посуду мы собрали, только ее не склеишь теперь. Вот что, а чем вы не мастера? Поможете посуду расписать?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Ещё раз вспомним, какие цвета используют в гжельской росписи?  (Синий). Чем украшается середина изделия? (гжельской розой). Из каких элементов состоит цветок? (из мазков). Как они расположены? (два мазка с одной стороны, два – с другой, в середине – тонкая сеточка). Что располагается вокруг большого цветка? (листья, веточки). Что будем рисовать широкой кистью? (лепестки розы, листья). Что нарисуем концом кисти? (сеточку, усики, завитки).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гжельской посуды.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гимнастика: «Цветы»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синие цветки распускают лепестки.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Ветерок чуть дышит,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Лепестки колышет.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синие цветки закрывают лепестки.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 засыпают,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качают.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выбирают предмет посуды и приступают к украшению гжельским узором.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работы обращаю внимание на последовательность рисования, на правильность составления мазка, на украшение цветка, усиками, листочками, завитками.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окончании работы предлагаю детям поставить свои работы на стол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 свободный со скатертью приготовлен заранее).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Рефлексивно-оценочный этап.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предлагает детям высказать предположения о том, удалось ли им помочь, аргументировать свои ответы.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благодарит детей за помощь, 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отмечаю какая расписная получилась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посуда. Будто голубые узоры ожили на них. На каждом расцвела пышная гжельская 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роза в окружении листьев, бутонов, завитков. И как у настоящих мастеров, ни один узор не повторяется, у каждого есть что-то своё, особенное.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 да посуда, что за диво, хороша и та, и та,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 нарядна и красива, расписная, вся в цветах!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и роза, и ромашка, одуванчик, васильки,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синей сеточкой по краю, просто глаз не отвести.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Сотворили это чудо не за тридевять земель,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Расписали ту посуду на Руси, в местечке Гжель.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Край фарфорового чуда, а кругом него леса.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Синеглазая посуда, как весною небеса.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Вазы, чайники и блюда так и светят на столе!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раскрашенной посуды есть вкусней и веселей!</w:t>
      </w: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jc w:val="center"/>
        <w:rPr>
          <w:rStyle w:val="a9"/>
          <w:color w:val="111111"/>
          <w:sz w:val="27"/>
          <w:szCs w:val="27"/>
          <w:bdr w:val="none" w:sz="0" w:space="0" w:color="auto" w:frame="1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«В гости к хозяйке русской избы»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Программное содержание: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1. Продолжать знакомить детей с историей русского народа: бытом, обычаями, гостеприимством;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2. Продолжать знакомить детей с устным народным творчеством – пословицами, поговорками, прибаутками;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3. Обогащать речь детей образными выражениями малых форм русского фольклора.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4. Воспитывать интерес к народному быту.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Предварительная работа:</w:t>
      </w:r>
      <w:r w:rsidRPr="00927222">
        <w:rPr>
          <w:color w:val="111111"/>
          <w:sz w:val="27"/>
          <w:szCs w:val="27"/>
        </w:rPr>
        <w:t> Разучивание загадок, пословиц, частушек. Проведение занятий: «Как жили москвичи в древности», «Украшение кокошника».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Место:</w:t>
      </w:r>
      <w:r w:rsidRPr="00927222">
        <w:rPr>
          <w:color w:val="111111"/>
          <w:sz w:val="27"/>
          <w:szCs w:val="27"/>
        </w:rPr>
        <w:t> «русская изба»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Ход занятия: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i/>
          <w:iCs/>
          <w:color w:val="111111"/>
          <w:sz w:val="27"/>
          <w:szCs w:val="27"/>
          <w:bdr w:val="none" w:sz="0" w:space="0" w:color="auto" w:frame="1"/>
        </w:rPr>
        <w:t>У входа в избу детей встречает Хозяйка (воспитатель в русском народном костюме).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«Русь деревянная – края дорогие,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Здесь издавна русские люди живут.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Они прославляют жилища родные,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Раздольные русские песни поют».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Звучит русская народная песня.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 А знаете, почему Русь называли деревянной? (ответы детей)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Издавна на Руси дома строили из дерева, из бревен. Как вы думаете, почему? Да люди жили среди полей, в окружении лесов. Лес давал человеку кров, кормил, обувал, одевал.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Дерево на Руси - материал особый. Русский человек рождался в рубленой избе, всю жизнь в ней жил. И все-то в избе было сделано из дерева: и пол, и потолок, и стены, и мебель, и посуда.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Хорошему гостю хозяин рад!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Дети отвечают на приветствие известными им пословицами: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 xml:space="preserve">-Хозяюшка в дому, что </w:t>
      </w:r>
      <w:proofErr w:type="gramStart"/>
      <w:r w:rsidRPr="00927222">
        <w:rPr>
          <w:color w:val="111111"/>
          <w:sz w:val="27"/>
          <w:szCs w:val="27"/>
        </w:rPr>
        <w:t>оладушек</w:t>
      </w:r>
      <w:proofErr w:type="gramEnd"/>
      <w:r w:rsidRPr="00927222">
        <w:rPr>
          <w:color w:val="111111"/>
          <w:sz w:val="27"/>
          <w:szCs w:val="27"/>
        </w:rPr>
        <w:t xml:space="preserve"> в меду.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-- Много гостей, много и новостей.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-Что есть в печи – на стол мечи!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 xml:space="preserve">- А сколько народных умельцев было на Руси! Из обыкновенного полена могли, например, вырезать вот такую шкатулку, в которой хранились мелкие предметы, украшения. Где у вас дома хранится одежда? (В шкафах.) А раньше одежда аккуратно </w:t>
      </w:r>
      <w:r w:rsidRPr="00927222">
        <w:rPr>
          <w:color w:val="111111"/>
          <w:sz w:val="27"/>
          <w:szCs w:val="27"/>
        </w:rPr>
        <w:lastRenderedPageBreak/>
        <w:t>складывалась в сундуки. «И стоит, покрыт ковром, ларь с хозяйкиным добром». Посмотрите на эту вещь. Как вы, думаете, что это такое? Это деревянный рубель. Чтобы выгладить одежду накручивали материал на валик и проводили по нему ребристой доской - рубелем, сильно нажимая. Затем люди придумали угольный утюг. Это железная коробка с заостренным носиком и крышкой, которая открывалась и закрывалась. В коробку накладывались горячие угольки. Через некоторое время угольки нагревали утюг, и им гладили одежду и другие вещи. А мы сейчас с вами уже пользуемся электрическими утюгами.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 xml:space="preserve">- Какая посуда у вас есть дома? (Стеклянная, хрустальная, фарфоровая, металлическая.) Раньше посуда была простая – деревянная, глиняная, у людей богаче – расписная, а у самых богатых и металлическая, ее покупали у иноземных купцов. Все делалось тщательно, с любовью и было не только полезным, но и красивым, радующим глаз. </w:t>
      </w:r>
      <w:proofErr w:type="gramStart"/>
      <w:r w:rsidRPr="00927222">
        <w:rPr>
          <w:color w:val="111111"/>
          <w:sz w:val="27"/>
          <w:szCs w:val="27"/>
        </w:rPr>
        <w:t>Это стремление к прекрасному, мастерство передавались от поколения к поколению.</w:t>
      </w:r>
      <w:proofErr w:type="gramEnd"/>
      <w:r w:rsidRPr="00927222">
        <w:rPr>
          <w:color w:val="111111"/>
          <w:sz w:val="27"/>
          <w:szCs w:val="27"/>
        </w:rPr>
        <w:t xml:space="preserve"> Любая обиходная вещь, будь то детская люлька или ковш полотенце, - все украшалось резьбой, вышивкой, росписью или кружевом, причем все принимало определенный, традиционный образ, ассоциировалось с окружающей природой. Например, на полотенцах чаще всего вышивались петухи, на люльке вырезалось и раскрашивалось солнышко.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Да издавна русский народ славится своим трудолюбием. Об этом говорят пословицы.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Дети.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-Без труда не выудишь и рыбку из пруда.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-Скучен день до вечера, коли делать нечего.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-Рабочие руки не знают скуки.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-Разговорами каши не сваришь.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-Сделано дело – гуляй смело.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</w:t>
      </w:r>
      <w:proofErr w:type="gramStart"/>
      <w:r w:rsidRPr="00927222">
        <w:rPr>
          <w:color w:val="111111"/>
          <w:sz w:val="27"/>
          <w:szCs w:val="27"/>
        </w:rPr>
        <w:t>Хочешь</w:t>
      </w:r>
      <w:proofErr w:type="gramEnd"/>
      <w:r w:rsidRPr="00927222">
        <w:rPr>
          <w:color w:val="111111"/>
          <w:sz w:val="27"/>
          <w:szCs w:val="27"/>
        </w:rPr>
        <w:t xml:space="preserve"> есть калачи – не сиди на печи.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 </w:t>
      </w:r>
      <w:r w:rsidRPr="00927222">
        <w:rPr>
          <w:color w:val="111111"/>
          <w:sz w:val="27"/>
          <w:szCs w:val="27"/>
        </w:rPr>
        <w:t>Кто будет играть в интересную игру, а в какую – не скажу. Солнце разгорается, игра начинается.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Проводится «Игра с бубном»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Дети передают бубен из рук в руки, а Хозяйка произносит считалку: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Ты катись, веселый бубен,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Быстро, быстро по рукам.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У кого веселый бубен,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Тот загадку скажет нам.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Ребенок, на котором закончилась считалка, загадывает загадку про предметы быта.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lastRenderedPageBreak/>
        <w:t xml:space="preserve">Ребята, а что самое главное в деревенской избе? (печь.) Войдя в избу, на печь сразу обратишь внимание: она занимает почти пол </w:t>
      </w:r>
      <w:proofErr w:type="gramStart"/>
      <w:r w:rsidRPr="00927222">
        <w:rPr>
          <w:color w:val="111111"/>
          <w:sz w:val="27"/>
          <w:szCs w:val="27"/>
        </w:rPr>
        <w:t>–и</w:t>
      </w:r>
      <w:proofErr w:type="gramEnd"/>
      <w:r w:rsidRPr="00927222">
        <w:rPr>
          <w:color w:val="111111"/>
          <w:sz w:val="27"/>
          <w:szCs w:val="27"/>
        </w:rPr>
        <w:t xml:space="preserve">збы. Печь складывали из кирпича, сверху обмазывали глиной. </w:t>
      </w:r>
      <w:proofErr w:type="gramStart"/>
      <w:r w:rsidRPr="00927222">
        <w:rPr>
          <w:color w:val="111111"/>
          <w:sz w:val="27"/>
          <w:szCs w:val="27"/>
        </w:rPr>
        <w:t>Такой</w:t>
      </w:r>
      <w:proofErr w:type="gramEnd"/>
      <w:r w:rsidRPr="00927222">
        <w:rPr>
          <w:color w:val="111111"/>
          <w:sz w:val="27"/>
          <w:szCs w:val="27"/>
        </w:rPr>
        <w:t xml:space="preserve"> русская печь дожила и до наших дней. Человек, который умел класть печь, - печник – пользовался почетом и уважением. Слава о хорошем печнике шла по всей округе. Важно было не просто сложить печь: она должна была как можно дольше держать тепло, а дров требовать как можно меньше.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Когда в печи жарко – тогда и варко.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 Для чего печь еще была нужна?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Дети. Затрещит мороз на дворе, завоет ветер в трубе, а у печки тепло и уютно. Печь не только обогревала избу. В печи сушили одежду, обувь, грибы, ягоды, мелкую рыбешку. Здесь можно было спать. Для этого делалась специальная лежанка. А сколько сказок и разных историй рассказано ребятам на русской печке! Не зря в старину говорили: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«Печь нам – мать родная»,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«У печи все красное лето»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 </w:t>
      </w:r>
      <w:r w:rsidRPr="00927222">
        <w:rPr>
          <w:color w:val="111111"/>
          <w:sz w:val="27"/>
          <w:szCs w:val="27"/>
        </w:rPr>
        <w:t>Правый от печки угол назывался бабий кут или середа. Здесь командовала хозяйка, все было приспособлено для приготовления пищи, стояла прялка. Отсюда и слово закуток. Дрогой, левый от печки угол, назывался красный, то есть красивый. Здесь стояли стол, скамейки, висели иконы. Это особое место было ля гостей. Сажая гостя в красный угол, говорили: «Встречай не с лестью, а с честью».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-А какие угощения нам дарит печь? (высказывания детей)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Подхожу к печке, обращаюсь к ней.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proofErr w:type="gramStart"/>
      <w:r w:rsidRPr="00927222">
        <w:rPr>
          <w:color w:val="111111"/>
          <w:sz w:val="27"/>
          <w:szCs w:val="27"/>
        </w:rPr>
        <w:t>Ой</w:t>
      </w:r>
      <w:proofErr w:type="gramEnd"/>
      <w:r w:rsidRPr="00927222">
        <w:rPr>
          <w:color w:val="111111"/>
          <w:sz w:val="27"/>
          <w:szCs w:val="27"/>
        </w:rPr>
        <w:t xml:space="preserve"> ты, печка-сударыня,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Помоги нам, боярыня: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Ты свари, испеки,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Обогрей, освети,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Помоги и спаси,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В дом богатство принеси.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(Достаю из печи пироги, приглашаю к столу)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Как для вас, мои друзья,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Наварила, напекла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Девяносто два блина,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Два корыта киселя,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Пятьдесят пирогов –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Не найти едоков!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lastRenderedPageBreak/>
        <w:t>Хозяйку потешьте –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Пирогов моих поешьте!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Не красна изба углами,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 xml:space="preserve">А </w:t>
      </w:r>
      <w:proofErr w:type="gramStart"/>
      <w:r w:rsidRPr="00927222">
        <w:rPr>
          <w:color w:val="111111"/>
          <w:sz w:val="27"/>
          <w:szCs w:val="27"/>
        </w:rPr>
        <w:t>красна</w:t>
      </w:r>
      <w:proofErr w:type="gramEnd"/>
      <w:r w:rsidRPr="00927222">
        <w:rPr>
          <w:color w:val="111111"/>
          <w:sz w:val="27"/>
          <w:szCs w:val="27"/>
        </w:rPr>
        <w:t xml:space="preserve"> пирогами!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К нашим пирогам и самовар вскипел. Без самовара, как без хлеба, изба выглядела неполноценной.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Разливает чай, при этом говорит: «Чай пить – не дрова рубить!»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После угощения дети благодарят хозяйку.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Ребенок</w:t>
      </w:r>
      <w:r w:rsidRPr="00927222">
        <w:rPr>
          <w:color w:val="111111"/>
          <w:sz w:val="27"/>
          <w:szCs w:val="27"/>
        </w:rPr>
        <w:t> (мальчик).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Эх, возьму я в руки балалайку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Да потешу я свою хозяйку!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Сядем, братцы, все рядком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Да частушки пропоем!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Дети исполняют частушки.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Эй, девчонки-хохотушки,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Запевайте-ка частушки,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Запевайте поскорей,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Чтоб порадовать гостей.</w:t>
      </w: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927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Конспект ООД «Лепка по мотивам Филимоновской игрушки «Петушо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учить детей лепить филимоновского петушка из пластилина, передавая характерные особенности игрушки.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Формировать представление у дошкольников о филимоновских игрушках; учить видеть их красоту и самобытность.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лепить филимоновского петушка передавая форму частей – длинную шею, маленькую голову, туловище и хвост, подставку; украшать петушка филимоновскими узорами – солнышко, полосочки, кружочки. Развивать самостоятельность, художественный вкус; мелкую моторику. Воспитывать интерес к народной игрушке и уважение к труду народных мастеров.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 и оборудование: филимоновские игрушки; пластилин, дощечки, стеки, тряпочки; карусель из бумаги.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занятия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 Организационный момент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Загадка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Кукла, мячик и скакалка,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Самолетик, обезьянка.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машина, и 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зверюшки</w:t>
      </w:r>
      <w:proofErr w:type="gramEnd"/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Называются… (Игрушки)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 Ребята, у каждого из вас как дома, так и в детском саду есть много игрушек, и вы каждый день можете играть с ними. Сегодня к нам в гости пришла необычная игрушка. Давайте с ней познакомимся.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Появляется филимоновский петушок.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Здравствуйте, дорогие ребята. Я – народная игрушка, филимоновский петушок. Пришел к вам в гости не один, а со своими друзьями - филимоновскими игрушками (медведем, барыней, барыней с кавалером) и дымковским петушком.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 Откуда вы приехали, такие красивые игрушки? И почему вы называетесь филимоновскими?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Нас изготовили мастера, которые живут в селе Филимоново, вот поэтому мы и называемся филимоновскими игрушками. У моих друзей есть секрет: все филимоновские игрушки - свистульки. Когда мы с вами подружимся, вы сможете посвистеть.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Ребята, вам нравиться наш наряд? Какой он? Какие цвета любят филимоновские игрушки?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 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Игрушки - яркие, красивые, нарядные; узор - в полоску разноцветную, солнце, колосок, точки и кружки; цвета - малиновый, желтый, красный, зеленый, синий цвет.</w:t>
      </w:r>
      <w:proofErr w:type="gramEnd"/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 Петушок, я заметила, что у тебя шея длинная? И почему все филимоновские игрушки такие вытянутые и высокие?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Это связано с особенностью глины, с которой нас мастерят. Глина-синька очень жирная, и при сушке игрушки покрываются трещинками, ее приходится постоянно заглаживать влажной рукой, невольно сужая и вытягивая туловище фигуры. Отсюда и появляются утонченные, вытянутые, но удивительно изящные формы.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II. Основная часть.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Филимоновский Петушок: Предлагаю, вам, ребята, вылепить филимоновские петушки, только из пластилина. Вот и мастерская готова. Мы с вами поиграем, и вы станете мастерами.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Физкультминутка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Раз-два, раз-два,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Стали дети мастера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(Руки поднимают вверх - вытягивают, затем к груди - согнуты в локтях.)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Сели - встали, сели – встали,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работать не устали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(Выполняют движения по тексту.)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Ручки - хлоп, хлоп, хлоп;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Ножки топ, топ, топ.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- два, раз – два,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дети мастера.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рассматривают схему поэтапной лепки петушка из целого куска пластилина; воспитатель демонстрирует основные этапы лепки. Приступают к самостоятельной деятельности.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Скатаем отдельно подставку для петушка – толстый столбик!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Скатаем шар из комка глины величиной с кулачок.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Вытягиваем из шара вверх шею петушка, слегка наклоним небольшую головку.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 фигурки лепим хвостик - оттягиваем часть глины для хвоста и приплющиваем пальчиками.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Лепим 2 маленьких шара и приплющиваем – это бородка и гребешок.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Скатываем шарики и длинные жгутики для украшения петушков.</w:t>
      </w: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ED783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КОНСУЛЬТАЦИЯ ДЛЯ РОДИТЕЛЕЙ НА ТЕМУ:</w:t>
      </w:r>
    </w:p>
    <w:p w:rsidR="00ED7837" w:rsidRPr="00ED7837" w:rsidRDefault="00ED7837" w:rsidP="00ED783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«ПРИОБЩЕНИЕ ДЕТЕЙ К НАРОДНЫМ ТРАДИЦИЯМ»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В настоящее время растет интерес к осмыслению, укреплению и активной пропаганде национальных культурных традиций, воплощенных в самобытных жанрах фольклора, семейнобытовых обычаях, обрядах, ритуалах.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Проблема приобщения детей дошкольного возраста к русской народной культуре, народным традициям неоднократно рассматривалась учеными и практиками. Предметом изучения были вопросы, связанные с ролью народной культуры и народных традиций в становлении личности дошкольника, обсуждалось соответствующее содержание, условия, методы ознакомления дошкольников с народными традициями с учетом возрастных и индивидуальных особенностей. В ряде психолого-педагогических исследований подтверждалось, что приобщение детей к народной культуре обеспечивает связь поколений, способствует всестороннему гармоничному развитию личности, решает задачи умственного, физического, нравственного, эстетического, трудового, семейного воспитания.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Об использовании культурного наследия России в общественном воспитании говорил великий русский педагог К. Д. Ушинский. В статье «О народности в </w:t>
      </w:r>
      <w:proofErr w:type="gramStart"/>
      <w:r w:rsidRPr="00ED7837">
        <w:rPr>
          <w:rStyle w:val="c0"/>
          <w:color w:val="000000"/>
          <w:sz w:val="28"/>
          <w:szCs w:val="28"/>
        </w:rPr>
        <w:t>общественном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» он писал: «...воспитание,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народа... Каким же образом общественное воспитание, один из важнейших процессов общественной жизни, посредством которого новые поколения связываются общей духовной </w:t>
      </w:r>
      <w:proofErr w:type="gramStart"/>
      <w:r w:rsidRPr="00ED7837">
        <w:rPr>
          <w:rStyle w:val="c0"/>
          <w:color w:val="000000"/>
          <w:sz w:val="28"/>
          <w:szCs w:val="28"/>
        </w:rPr>
        <w:t>жизнью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 с поколениями отживающими, может отказаться от народности? Неужели, воспитывая в человеке будущего члена общества, оно оставит без развития именно ту сторону его характера, которая связывает его с обществом?»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Что такое народные традиции, что можно к ним отнести.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Слово «традиция» (от лат. traditio — передача) означает исторически сложившиеся и предаваемые из поколения в поколение обычаи, порядки, правила поведения.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Традиция охватывает объекты социального наследия (материальные и духовные ценности), процесс социального наследования, его способы. В качестве традиции выступают определенные общественные установки, нормы поведения, ценности, идеи, обычаи, обряды, праздники и т. д.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Народные традиции способствуют выработке мировоззрения, предполагающего как усвоение опыта старших поколений, так и превращение его в руководство практической деятельностью. Русские народные традиции — одна из составных частей культурного наследия русского народа.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Рассматривая вопрос приобщения детей к народным традициям, следует отметить очень важную особенность. Характерной чертой русских народных традиций, как и всей культуры, является ее двусоставность. До сих пор элементы дохристианского наследия являются важной составной частью современной русской культуры и находят широкое отражение в народных традициях. Применительно к истории Древней Руси религиозные верования, обряды и традиции, сложившиеся до принятия христианства, называются язычеством. Важнейшие на Руси языческие обряды и праздники были слиты с земледельческим трудом, с жизнью природы, а значит, с мифологическим олицетворением природных сил. Восточнославянская мифология запечатлена русским народов в старинных обрядах и обычаях.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lastRenderedPageBreak/>
        <w:t>   Русские народные традиции открывают огромные возможности для детей, давая им знания и опыт организации и саморегуляции своей деятельности. Они помогают выработать способность управлять собственными действиями, переживаниями и состояниями, поступками в соответствии с интересами других людей, требованиями общественного долга. К народным традициям относятся праздники, обряды, обычаи, игры.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   В качестве основных средств воспитания  используют все компоненты народной культуры: фольклор, песни, сказки, пословицы, поговорки, праздники. Именно они раскрывают содержание воспитания и обучения детей, основные нравственные правила и идеалы, понимание добра и зла, нормы общения и человеческих отношений; отражают мировоззрение человека через мифологию, религию, предания и поверья; описывают историю народа в виде эпоса, летописей и устного творчества. Благодаря </w:t>
      </w:r>
      <w:proofErr w:type="gramStart"/>
      <w:r w:rsidRPr="00ED7837">
        <w:rPr>
          <w:rStyle w:val="c0"/>
          <w:color w:val="000000"/>
          <w:sz w:val="28"/>
          <w:szCs w:val="28"/>
        </w:rPr>
        <w:t>им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 раскрываются эстетические воззрения народа, они украшают повседневную жизнь, труд и отдых.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   Народные игры являются традиционным средством педагогики. </w:t>
      </w:r>
      <w:proofErr w:type="gramStart"/>
      <w:r w:rsidRPr="00ED7837">
        <w:rPr>
          <w:rStyle w:val="c0"/>
          <w:color w:val="000000"/>
          <w:sz w:val="28"/>
          <w:szCs w:val="28"/>
        </w:rPr>
        <w:t>Испокон веков в них ярко отражался образ жизни людей, их быт, труд, устои, представления о чести, смелости, мужестве, желании быть сильными, ловкими, выносливыми, быстрыми красиво двигаться, отличаться смекалкой, выдержкой, творческой выдумкой, находчивостью, волей и стремлением к победе.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 Игра всегда была естественным спутником жизни ребенка, источником радостных эмоций, обладающим великой воспитательной силой.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В детских играх сохранились отголоски древней старины, реалии ушедшего быта. Например, разнообразные игры в прятки — отражение старинных приемов воспитания детей, когда существовали своеобразные школы подготовки к боям, охоте. В русских народных играх сохранился колорит обычаев, оригинальность самовыражения народа, своеобразие языка, формы и содержания разговорных текстов.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Дети любят веселые считалки, жеребьевки, сопровождающие игры. Иногда считалки полностью состоят из бессмысленных слов и созвучий. Бессмысленность их объясняется тем, что они перешли из взрослого фольклора — старшее поколение пользовалось «тайным счетом» вследствие существовавших запретов считать убитую дичь, куриные яйца, гусей во время перелета из-за опасения неудач в охоте и домашнем хозяйстве. Но взрослые забыли о загадочном счете, а дети продолжают до настоящего времени пользоваться им в считалках.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   Таким образом, игра издавна занимала в жизни ребенка важное место. Благодаря </w:t>
      </w:r>
      <w:proofErr w:type="gramStart"/>
      <w:r w:rsidRPr="00ED7837">
        <w:rPr>
          <w:rStyle w:val="c0"/>
          <w:color w:val="000000"/>
          <w:sz w:val="28"/>
          <w:szCs w:val="28"/>
        </w:rPr>
        <w:t>ей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 дети приучались самостоятельно находить выход из критического положения, быстро принимать решения и осуществлять их, проявлять инициативу, то есть приобретали важные качества, необходимые им в будущей жизни. Народные игры способствовали формированию гармонически развитой личности, сочетающей в себе духовное богатство и физическое совершенство.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Глубокая народная мудрость, оттачиваясь веками, сконцентрировалась в произведениях русского фольклора. Эта область устного народного творчества представляет собой одно из важнейших средств народной педагогики.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Русские люди были убеждены, что слово обладает особой силой воздействия на человека и природу.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Пчелушки, серые, малые, крылышки алые, носики вострые, сами пестрые.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В поле идут, гудут, гудут. С поля идут, медок несут.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lastRenderedPageBreak/>
        <w:t>Так, например, приговаривали дети, проходя мимо ульев и заговаривая обильный сбор меда пчелами.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Слово, соединенное с музыкой и движением, обладало еще большей силой. Поэтому огромную роль в народных традициях играли песня, музыкальный инструмент, ритмические пляски, притопывания.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Обрядовые песни описывали благополучие, довольство, изобилие, а сопровождавшие их действия изображали желаемое, чтобы обеспечить его в реальной жизни.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Весна красна,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теплое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летечко!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Люли-люли, теплое летечко.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Весна красна, что же ты нам вынесла?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Люли-люли, что же ты нам вынесла?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Малым деточкам по яичечку,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Люли-люли, по яичечку,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Красным девушкам по женишечку,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Люли-люли, по женишечку.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Исследователи отмечают, что применяемые русским народом звукопись, игра слов, внутренние рифмы, которыми так богаты приметы, пословицы, загадки,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приговорки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, сделали бы честь любому поэту. Обращение русских людей с языком, оберегаемым и хранимым им, характеризуется вниманием, благоговением и одновременно свободой, даже лихостью.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С первых дней жизни ребенок оказывался во власти слова и музыки. Колыбельные песни, пестушки, потешки настраивали его на гармоничный музыкально-поэтический лад. Подрастая, дети погружались в мир народных песен, сказок и былин.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Ни в одном другом жанре фольклора народная жизнь не отражена так широко и многогранно, как в пословицах и поговорках. Их можно назвать энциклопедией народной жизни.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Они не велики по объему, но очень емки по смыслу. В определенном смысле это историческая память народа, в них живут воспоминания о многих событиях и фактах истории русского государства. Пословицы и поговорки пронизаны чувством глубочайшей любви и преданности Родине. Большая их часть обращена к нравственной сути человека: добру, злу, правде, жалости, состраданию. В народных изречениях заключена целая программа воспитания детей, решающая задачи умственного, нравственного, эстетического, физического, трудового, семейного воспитания.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Загадки — это замысловатое краткое поэтическое образное описание какого-либо предмета или явления, сделанное с целью испытать сообразительность человека, равно как и с целью раскрыть ему глаза на красоту и богатство окружающего мира.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Два убегают, два догоняют, отдыхают вместе. (Колеса.)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Две прямых, одна кривая, посередочке живая. (Лошадь, дуга, оглобля.)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Отсюда вытекают две основные функции загадки: во-первых, она развивает в человеке догадливость, сметливость, сообразительность, а во-вторых, открывает </w:t>
      </w: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поэтическую сторону в самых, казалось бы, прозаических вещах, предметах и явлениях.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Таким образом, древнерусские традиции включали в себя укорененные в национальном сознании идеи, ценностные ориентации народа, свойственные ему переживания, характерный для русских образ мышления. Они воспитывали поколения русских людей, передавая накопленную веками народную мудрость.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Песни, игры, загадки объединялись в народных праздниках.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Каждый народный праздник в России сопровождался обрядами и песнями. Большая их часть возникла еще во времена язычества, и сохранялись они в виде увеселений, обычаев.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Языческие праздники содействовали сплочению людей, соединяли поколения. Через обряды передавался значительный объем знаний о мире: о причинных зависимостях, о свойствах природных явлений и др. Многие языческие праздники, обряды были восприняты церковью и переплелись с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событиями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отмечаемыми ею, например Святки, праздник Ивана Купалы.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Обычно праздничный день начинался с торжественной службы в церкви, а продолжался на улице, в поле, на лужайках. Под музыку свирелей, балалаек, гармоней водили хороводы, пели, плясали, затевали игры. Кроме уже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названных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, большой любовью в народе пользовались следующие праздники: Пасха, Рождество, Новый год, Масленица. У детей не было каких-то особых детских праздников, но они чувствовали общую праздничную атмосферу и веселились вместе со всеми.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Наиболее торжественным, ярким и, пожалуй, самым древним из годовых праздников были Святки. Христианская церковь приурочила к ним три больших праздника: Рождество — начало Святок, Новый год и Крещение, завершающее их.</w:t>
      </w:r>
    </w:p>
    <w:p w:rsidR="00ED7837" w:rsidRPr="00ED7837" w:rsidRDefault="00AE3F7C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hyperlink r:id="rId7" w:history="1">
        <w:r w:rsidR="00ED7837" w:rsidRPr="00ED7837">
          <w:rPr>
            <w:rStyle w:val="a5"/>
            <w:rFonts w:ascii="Times New Roman" w:hAnsi="Times New Roman" w:cs="Times New Roman"/>
            <w:sz w:val="28"/>
            <w:szCs w:val="28"/>
          </w:rPr>
          <w:t>7 января</w:t>
        </w:r>
      </w:hyperlink>
      <w:r w:rsidR="00ED7837"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— Рождество Господа Иисуса Христа. Наши предки верили, что в праздник Рождества Христова, важнейший и радостнейший церковный день, подобно </w:t>
      </w:r>
      <w:proofErr w:type="gramStart"/>
      <w:r w:rsidR="00ED7837"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тому</w:t>
      </w:r>
      <w:proofErr w:type="gramEnd"/>
      <w:r w:rsidR="00ED7837"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как и в другие важнейшие праздники, играет солнце. В большинстве стран мира Рождество начинают праздновать вечером и продолжают целых два дня. Вековая традиция превратила этот праздник в праздник семьи. Накануне Рождества в ряде мест России было принято жечь костры, что связывалось с представлениями о возрождении солнца, о начале нового солнечного года.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Вечер накануне Рождества назывался сочельником. Большое значение в рождественский сочельник придавалось ужину. Избу тщательно убирали, накрывали чистой скатертью стол, ели в торжественном и строгом молчании, а потом начиналось святочное веселье.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В эти праздники было принято дарить родным и близким подарки. Год начинался обрядом колядования. Коляда — это заклинательная песня, исполнявшаяся во время зимнего возрождения солнца. Колядкой величали семью, желали ей богатств и благополучия, требовали награду за эти пожелания.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Колядующие получали что-либо из съестного: в частности, просили фигурное печенье, изображающее домашних животных, чтобы в хозяйстве водилось.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Подобные </w:t>
      </w: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обходы домов в течение Святок проводились трижды: в Рождественский сочельник, под Новый год и накануне Крещения. Каждая семья ожидала колядовщиков, приготавливала для них угощение и с неподдельным удовольствием выслушивала колядки.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 Новым годом! Со всем родом! Чтоб здоровы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были, много лет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жили!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Дети, приплясывая, выкрикивали: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Новый год пришел, старый угнал, себя показал! Ходи, народ, Солнышко встречать, Мороз прогонять!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улицам во время Святок ходили ряженые, на посиделках водились хороводы, звучали веселые озорные песни,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загадыва лись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загадки. Загадывание загадок, по мнению специалистов когда-то носило языческий магический характер.</w:t>
      </w:r>
      <w:r w:rsidRPr="00ED78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Исконный смысл такого действия постепенно забылся, но традиция сохранила и сам тип песен-загадок, и древнейшую форму их исполнения: двумя группами девушек в виде своеобразного диалога.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Ценность народных традиций огромна, а их утрата невосполнима какими бы то ни было материальными благами. Традиции — хранители народной культуры, заветов народа. </w:t>
      </w: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ED783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10" w:firstLine="42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D78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Консультация для родителей «Влияние народных промыслов на эстетическое воспитание детей дошкольного возраста».</w:t>
      </w:r>
      <w:r w:rsidRPr="00ED78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ED7837">
        <w:rPr>
          <w:rFonts w:ascii="Times New Roman" w:eastAsia="Times New Roman" w:hAnsi="Times New Roman" w:cs="Times New Roman"/>
          <w:color w:val="231F20"/>
          <w:kern w:val="36"/>
          <w:sz w:val="28"/>
          <w:lang w:eastAsia="ru-RU"/>
        </w:rPr>
        <w:t>  Знакомство детей с бытом и традициями  русского народа имеет  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kern w:val="36"/>
          <w:sz w:val="28"/>
          <w:lang w:eastAsia="ru-RU"/>
        </w:rPr>
        <w:t>важное значение</w:t>
      </w:r>
      <w:proofErr w:type="gramEnd"/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         в нравственном и патриотическом воспитании дошкольников как полноправных</w:t>
      </w:r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         граждан России. И этому вопросу сейчас вновь уделяется немало времени. И здесь,</w:t>
      </w:r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         как и в любом другом вопросе педагогики, нельзя обойтись без помощи семьи и</w:t>
      </w:r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         родителей. А для того, чтобы родители могли помочь детям в знакомстве 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с</w:t>
      </w:r>
      <w:proofErr w:type="gramEnd"/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         традициями и народными промыслами, мы постараемся освежить их знания о</w:t>
      </w:r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         народно-прикладном 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искусстве</w:t>
      </w:r>
      <w:proofErr w:type="gramEnd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Богато искусство современных русских народных промыслов. А традиции мастеров-ремесленников уходят далеко вглубь веков.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У разнообразных художественных промыслов и ремесел богатая предыстория, что свидетельствует о талантливости и эстетической чуткости народа.  В дошкольном мире чаще всего идет упоминание о дымке, хохломе, гжели, жостовской  и городецкой росписи,  богородской  и филимоновской  игрушке.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Гжель стала крупным центром фарфорово-фаянсового производства в России к XIX в. Фарфор гжели - одно из ярчайших явлений русской национальной культуры.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Жостово. Один из старинных центров народных кустарных промыслов. Здесь делают жестяные подносы с художественной росписью – на блестящей черной лаковой поверхности ярко вспыхивают букеты, ложатся изображения цветочных орнаментов и фруктов.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Богородская резная деревянная игрушка – один из редких видов русского народного искусства. Центром его является деревня  Богородское,  расположенная недалеко от 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Сергиев-Посада</w:t>
      </w:r>
      <w:proofErr w:type="gramEnd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. Этот промысел известен с XVII в. Это и фигурки животных и птиц, и всевозможная игрушка с движением. Для изготовления этой игрушки используется в основном липа, мягкая и легкая в обработке.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Несколько слов о матрешке. Первая русская матрешка была создана в конце XIX 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в</w:t>
      </w:r>
      <w:proofErr w:type="gramEnd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. художником С. Малютиным. Она изображала девочку в ситцевом сарафане с белым фартуком, с цветастым платком на голове, в руках черный петух. Эта выточенная из дерева, разъемная, красочная и нарядно расписанная кукла, внутри которой находились вложенная одна в другую еще семь аналогичных, но по-разному разукрашенных фигурок. Она сразу полюбилась всем своим русским обликом, занимательностью, весельем. Матрешку любят и знают не только у нас в стране, но и за рубежом.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Конечно же, все знают и любят дымковскую игрушку. Яркие игрушки привлекают внимание и поднимают настроение. Дети всегда с удовольствием рассматривают лошадок, козликов, петушков и т. д.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О народных промыслах ребенок обязательно узнает в детском саду, там об этом он будет слышать на протяжении всего периода дошкольного возраста, но как важно знать, что мама или папа интересуются тем, чем занимается их ребенок в саду, что могут рассказать ему то, о чем рассказывала на занятии воспитатель. Рассказ родителей должен быть эмоциональным и увлекательным. </w:t>
      </w: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lastRenderedPageBreak/>
        <w:t>Для того чтобы ярко и образно рассказать детям о том, как расписывают свои солнечные изделия художники золотой Хохломы, как расцветают декоративные букеты цветов на жостовских  подносах и как рождается сказка миниатюры на палехских лаковых шкатулках, родители сами должны хорошо знать, понимать и любить народное искусство. Познакомиться с ним они могут в художественных и краеведческих музеях, располагающих, как правило, обширными коллекциями расписных прялок, старинной утварью из дерева и керамики, образцами народной вышивки, узорного ткачества, игрушки и т. д. С изделиями художественных промыслов можно встретиться на выставках декоративно-прикладного искусства.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Ребенок обязательно запомнит мамин рассказ о хохломе, если мама расскажет такую сказку: " Жил-был чудо-мастер. Поселился он в глухом лесу, избу поставил, стол да ложку смастерил, посуду деревянную вырезал. Варил он пшеничную кашу, да не забывал пшена птенцам сыпать. Прилетела как-то к его дому жар-птица, прикоснулась крылом к чашке, стала она золотой. И появилась с тех пор красота - посуда расписная! "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А рассказ о гжели можно начать с такой сказки: " Один купец поехал путешествовать в Россию с алой розой, которая подарила ему жена. В его стране было всегда тепло, а в России наступила зима с лютыми морозами, роза от мороза замерзла и посинела. Увидели гжельские мастера такой красивый цветок и нарисовали его на своей посуде. Только не алый, а синий. А купец отвез жене в подарок эту посуду. С той поры и появилась эта чудесная " синяя " сказка - гжель.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Важно всегда помнить: искусство народных промыслов занимает особое место в нашей художественной культуре. Оно несет для живущего сегодня поколения понимание прекрасного, формировавшееся веками; является частью национального достояния, которое мы призваны сохранить и умножить.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Народное декоративно-прикладное искусство – одно из средств эстетического воспитания, помогает формировать художественный вкус, учит детей видеть и понимать прекрасное в окружающей нас жизни и в искусстве. Знакомство детей с предметами народного творчества и народными промыслами оказывают благотворное влияние на развитие детского творчества. Характер народного искусства, его эмоциональность, красочность, неповторимость — эффективные средства для развития у детей умственной активности и всестороннего развития ребёнка. Творчество народных мастеров не только воспитывает у детей эстетический вкус, но и формирует духовные потребности, чувства патриотизма, национальной гордости, высокой гражданственности и человечности. Ребенок узнает, что замечательные красочные предметы создают народные мастера, люди, одарённые фантазией, талантом и добротой. А если все это формируется у ребенка не только в детском саду, но и в семье, то создается еще одна ценность - " Я и мама (папа) - одно целое, мы вместе, мы рядом! "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1F497D"/>
          <w:sz w:val="28"/>
          <w:lang w:eastAsia="ru-RU"/>
        </w:rPr>
        <w:t> </w:t>
      </w: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воспитание в детском саду – это ежедневная работа во всех видах деятельности ребёнка. Никакая самая прогрессивная методика не в силах сделать человека, умеющего видеть и чувствовать  </w:t>
      </w:r>
      <w:proofErr w:type="gramStart"/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Решение вопросов эстетического воспитания лишь на занятиях по изобразительной деятельности не приведёт к желаемым результатам. Поэтому необходимо стараться учить детей видеть прекрасное в природе, слышать в </w:t>
      </w: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музыке, чувствовать в поэзии и в результате передавать увиденное посредством воображения.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давних пор дошкольная педагогика признаёт огромное воспитательное значение народного искусства. Через близкое и родное творчество своих земляков, детям легче понять и творчество других народов, получить первоначальное эстетическое воспитание.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точно об этом сказал В. А. Сухомлинский: «Истоки способностей и дарование детей на кончиках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тем сложнее движения необходимы для этого взаимодействия, тем глубже входит взаимодействие рук с природой, с общественным трудом в духовную жизнь ребёнка. Другими словами, чем больше мастерства в детской руке, тем умнее ребёнок». 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Народное искусство, жизнерадостное по колориту, живое и динамичное по рисунку, реалистическое в образах, пленяет и очаровывает детей, отвечает их эстетическим чувствам. Постигая это искусство, дети в доступной форме усваивают нравы и обычаи своего народа.</w:t>
      </w: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ED78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837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>
        <w:rPr>
          <w:rFonts w:ascii="Times New Roman" w:hAnsi="Times New Roman" w:cs="Times New Roman"/>
          <w:b/>
          <w:sz w:val="32"/>
          <w:szCs w:val="32"/>
        </w:rPr>
        <w:t>В гости к Матрешке</w:t>
      </w:r>
      <w:r w:rsidRPr="00ED7837">
        <w:rPr>
          <w:rFonts w:ascii="Times New Roman" w:hAnsi="Times New Roman" w:cs="Times New Roman"/>
          <w:b/>
          <w:sz w:val="32"/>
          <w:szCs w:val="32"/>
        </w:rPr>
        <w:t>»</w:t>
      </w:r>
    </w:p>
    <w:p w:rsidR="00ED7837" w:rsidRDefault="00ED7837" w:rsidP="00ED7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ED7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> познакомить детей с русской народной игрушкой - матрёшкой; воспитывать интерес к народному быту и изделиям декоративно – прикладного искусства, фольклору России; вызвать у детей интерес к новой игрушке; учить сравнивать составляющие матрёшки, обогащать сенсорный опыт малышей при знакомстве с величиной, продолжать вводить понятия «большой», «маленький»; закрепить название основных цветов: жёлтый, красный; развивать внимание, речь детей.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Ход занятия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Под фонограмму русской народной мелодии дети заходят в группу и рассаживаются на стульчиках.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Здравствуйте, мои дорогие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 xml:space="preserve"> маленькие и большие!</w:t>
      </w:r>
      <w:r w:rsidRPr="00ED7837">
        <w:rPr>
          <w:rFonts w:ascii="Times New Roman" w:hAnsi="Times New Roman" w:cs="Times New Roman"/>
          <w:sz w:val="28"/>
          <w:szCs w:val="28"/>
        </w:rPr>
        <w:br/>
        <w:t>Вижу, как вы подросли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>о чего же хороши!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Ребята, а вы любите ходить в гости?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Да, любим!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Сегодня я вам предлагаю отправиться в гости, а вот к кому пойдём – догадайтесь сами. Я прочитаю вам стихотворение.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Алый шёлковый платочек,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Яркий сарафан в цветочек,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Упирается рука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 деревянные бока.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внутри секреты есть: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Может – три, а может, шесть.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Разрумянилась немножко.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Это русская матрёшка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Путь не близкий будет, что же, не беда!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С музыкой нам весело, хорошо всегда!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 xml:space="preserve">Ну что, 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 xml:space="preserve"> в путь дорогу?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Да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вот на чём мы поедем в гости?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На автобусе!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lastRenderedPageBreak/>
        <w:t>Под музыку песни «Автобус»  дети выполняют музыкально-ритмические упражнения. Дети замечают домик, из-за которого воспитатель достаёт игрушку-матрёшку.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Посмотрите, к кому мы пришли в гости!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(Появляется игрушка-матрёшка)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Матрёшка.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Здравствуйте, дети!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Здравствуй, матрёшка!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Матрёшка.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Я матрёшечка, я круглёшечка!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Улыбаюсь я всегда и с ребятами в друзьях.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Я в деревне родилась и на славу удалась.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Щёчки пухленькие, сама кругленькая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на голове платок, словно яркий цветок.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откуда ты к нам пришла, матрёшка?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Матрёшка: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Меня выточили из дерева в далёкой деревне. Нарядили в русский сарафан с передничком, на голову повязали яркий платочек, нарисовали мне красивые глазки и положили на щёчки яркий румянец. И назвали старинным русским именем – Матрёша.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Посмотрите, во что одета матрёшка? У неё нарядный яркий сарафан, красивый платочек.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Какого цвета сарафан? Платочек? (если дети затрудняются, помогаю им определить цвет сарафана и платочка).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Ребята, что-то матрёшка тяжёлая. Может быть, внутри что-то есть? Давайте попробуем открыть её, попросим: «Матрёшка, матрёшка, откройся немножко!»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Достаю другую матрёшку.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Ещё одна матрёшка. Эта матрёшка большая. А эта? (маленькая).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Вот большая матрёшка. Её не спрячешь в руке, вторая матрёшка поменьше. Я могу спрятать её в ладони. Послушайте, во второй матрёшке тоже что-то есть. Слышите, что-то в ней гремит?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Встряхиваю вторую матрёшку, открываю, достаю маленькую матрёшку.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Посмотрите, какая маленькая матрёшка. Её легко спрятать в ладошке.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Предлагаю детям (по желанию) спрятать матрёшку в своей ладошке. 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Ещё раз обращаю внимание детей на размер матрёшек.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 xml:space="preserve">- Эта матрёшка, какая? (большая). 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t>Эта матрёшка, какая? (поменьше, а эта матрёшка, какая? (маленькая). </w:t>
      </w:r>
      <w:proofErr w:type="gramEnd"/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 xml:space="preserve">-А матрёшка пришла к нам не одна. Она подружек привела. Только все её подружки грустные. А знаете почему? На нашей матрёшке красивый яркий сарафан, платочек. 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t>А у её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 xml:space="preserve"> подружек они не цветные. А давайте, мы с вами украсим матрёшкам сарафаны.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 раздаёт детям листы с силуэтом матрёшек.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Вот и матрёшки наши готовы.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Вам мои милые ребятки не хочется плясать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Своих матрёшек друг другу показать.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lastRenderedPageBreak/>
        <w:t>Дети исполняют перепляс под русскую народную мелодию.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 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Матрёшка: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сейчас пришло время расставаться. Спасибо вам за моих подружек, которых вы так красиво нарядили. До свиданья!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Дети: До свидания!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 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 А нам пора возвращаться в свою группу. В автобус все садитесь. Поехали!!!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Под музыку «Автобус».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7837" w:rsidRPr="00ED7837" w:rsidSect="006B4A56">
      <w:pgSz w:w="11906" w:h="16838"/>
      <w:pgMar w:top="720" w:right="720" w:bottom="720" w:left="720" w:header="708" w:footer="708" w:gutter="0"/>
      <w:pgBorders w:offsetFrom="page">
        <w:top w:val="confettiStreamers" w:sz="6" w:space="24" w:color="auto"/>
        <w:left w:val="confettiStreamers" w:sz="6" w:space="24" w:color="auto"/>
        <w:bottom w:val="confettiStreamers" w:sz="6" w:space="24" w:color="auto"/>
        <w:right w:val="confettiStreamer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0F13"/>
    <w:multiLevelType w:val="multilevel"/>
    <w:tmpl w:val="06C2C0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B55C1"/>
    <w:multiLevelType w:val="hybridMultilevel"/>
    <w:tmpl w:val="505C30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9713D9"/>
    <w:multiLevelType w:val="multilevel"/>
    <w:tmpl w:val="643CA9C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F7743"/>
    <w:multiLevelType w:val="multilevel"/>
    <w:tmpl w:val="2D6CFA3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3613C"/>
    <w:multiLevelType w:val="multilevel"/>
    <w:tmpl w:val="E6CA6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43C72"/>
    <w:multiLevelType w:val="multilevel"/>
    <w:tmpl w:val="47DC53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F27A9F"/>
    <w:multiLevelType w:val="multilevel"/>
    <w:tmpl w:val="02E448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5155E7"/>
    <w:multiLevelType w:val="multilevel"/>
    <w:tmpl w:val="7C0C6B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014"/>
    <w:multiLevelType w:val="multilevel"/>
    <w:tmpl w:val="60E841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3140BE"/>
    <w:multiLevelType w:val="hybridMultilevel"/>
    <w:tmpl w:val="57AA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86165"/>
    <w:multiLevelType w:val="hybridMultilevel"/>
    <w:tmpl w:val="662E8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82947"/>
    <w:multiLevelType w:val="multilevel"/>
    <w:tmpl w:val="6754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B442CD"/>
    <w:multiLevelType w:val="hybridMultilevel"/>
    <w:tmpl w:val="0DE6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4E5A6F"/>
    <w:multiLevelType w:val="hybridMultilevel"/>
    <w:tmpl w:val="E788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0A04D1"/>
    <w:multiLevelType w:val="hybridMultilevel"/>
    <w:tmpl w:val="EBFE3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C166F"/>
    <w:multiLevelType w:val="hybridMultilevel"/>
    <w:tmpl w:val="CB7E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755682"/>
    <w:multiLevelType w:val="hybridMultilevel"/>
    <w:tmpl w:val="0EE82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A25B60"/>
    <w:multiLevelType w:val="multilevel"/>
    <w:tmpl w:val="937A50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6F696E"/>
    <w:multiLevelType w:val="multilevel"/>
    <w:tmpl w:val="E7D67B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6F736A"/>
    <w:multiLevelType w:val="multilevel"/>
    <w:tmpl w:val="114E39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2E094F"/>
    <w:multiLevelType w:val="multilevel"/>
    <w:tmpl w:val="9ADA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25CF0"/>
    <w:multiLevelType w:val="hybridMultilevel"/>
    <w:tmpl w:val="BDA64282"/>
    <w:lvl w:ilvl="0" w:tplc="E722CA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B5D69"/>
    <w:multiLevelType w:val="hybridMultilevel"/>
    <w:tmpl w:val="25768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04771"/>
    <w:multiLevelType w:val="multilevel"/>
    <w:tmpl w:val="F49240A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146DA0"/>
    <w:multiLevelType w:val="multilevel"/>
    <w:tmpl w:val="9E74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AB0DDD"/>
    <w:multiLevelType w:val="multilevel"/>
    <w:tmpl w:val="050CE5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5D0891"/>
    <w:multiLevelType w:val="hybridMultilevel"/>
    <w:tmpl w:val="388252C8"/>
    <w:lvl w:ilvl="0" w:tplc="3DD2F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A4278F"/>
    <w:multiLevelType w:val="multilevel"/>
    <w:tmpl w:val="BA08715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8D2C42"/>
    <w:multiLevelType w:val="multilevel"/>
    <w:tmpl w:val="32E4DF8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507464"/>
    <w:multiLevelType w:val="multilevel"/>
    <w:tmpl w:val="E20C994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2E06B0"/>
    <w:multiLevelType w:val="multilevel"/>
    <w:tmpl w:val="5C3278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A1355B"/>
    <w:multiLevelType w:val="multilevel"/>
    <w:tmpl w:val="42587A8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040AA6"/>
    <w:multiLevelType w:val="multilevel"/>
    <w:tmpl w:val="4AB8C8B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9D712F"/>
    <w:multiLevelType w:val="multilevel"/>
    <w:tmpl w:val="DAA20E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F130B"/>
    <w:multiLevelType w:val="multilevel"/>
    <w:tmpl w:val="91920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4C02D6"/>
    <w:multiLevelType w:val="multilevel"/>
    <w:tmpl w:val="0E481E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9E3070"/>
    <w:multiLevelType w:val="multilevel"/>
    <w:tmpl w:val="EA2ACA1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E55048"/>
    <w:multiLevelType w:val="multilevel"/>
    <w:tmpl w:val="5C64D4A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6E23B1"/>
    <w:multiLevelType w:val="multilevel"/>
    <w:tmpl w:val="08F85A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FD4ACA"/>
    <w:multiLevelType w:val="hybridMultilevel"/>
    <w:tmpl w:val="89B67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D93C45"/>
    <w:multiLevelType w:val="multilevel"/>
    <w:tmpl w:val="E2906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C456D9"/>
    <w:multiLevelType w:val="hybridMultilevel"/>
    <w:tmpl w:val="230C04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39"/>
  </w:num>
  <w:num w:numId="5">
    <w:abstractNumId w:val="22"/>
  </w:num>
  <w:num w:numId="6">
    <w:abstractNumId w:val="16"/>
  </w:num>
  <w:num w:numId="7">
    <w:abstractNumId w:val="10"/>
  </w:num>
  <w:num w:numId="8">
    <w:abstractNumId w:val="20"/>
  </w:num>
  <w:num w:numId="9">
    <w:abstractNumId w:val="15"/>
  </w:num>
  <w:num w:numId="10">
    <w:abstractNumId w:val="21"/>
  </w:num>
  <w:num w:numId="11">
    <w:abstractNumId w:val="1"/>
  </w:num>
  <w:num w:numId="12">
    <w:abstractNumId w:val="26"/>
  </w:num>
  <w:num w:numId="13">
    <w:abstractNumId w:val="11"/>
  </w:num>
  <w:num w:numId="14">
    <w:abstractNumId w:val="40"/>
  </w:num>
  <w:num w:numId="15">
    <w:abstractNumId w:val="4"/>
  </w:num>
  <w:num w:numId="16">
    <w:abstractNumId w:val="19"/>
  </w:num>
  <w:num w:numId="17">
    <w:abstractNumId w:val="25"/>
  </w:num>
  <w:num w:numId="18">
    <w:abstractNumId w:val="5"/>
  </w:num>
  <w:num w:numId="19">
    <w:abstractNumId w:val="34"/>
  </w:num>
  <w:num w:numId="20">
    <w:abstractNumId w:val="33"/>
  </w:num>
  <w:num w:numId="21">
    <w:abstractNumId w:val="0"/>
  </w:num>
  <w:num w:numId="22">
    <w:abstractNumId w:val="6"/>
  </w:num>
  <w:num w:numId="23">
    <w:abstractNumId w:val="8"/>
  </w:num>
  <w:num w:numId="24">
    <w:abstractNumId w:val="30"/>
  </w:num>
  <w:num w:numId="25">
    <w:abstractNumId w:val="38"/>
  </w:num>
  <w:num w:numId="26">
    <w:abstractNumId w:val="17"/>
  </w:num>
  <w:num w:numId="27">
    <w:abstractNumId w:val="32"/>
  </w:num>
  <w:num w:numId="28">
    <w:abstractNumId w:val="3"/>
  </w:num>
  <w:num w:numId="29">
    <w:abstractNumId w:val="35"/>
  </w:num>
  <w:num w:numId="30">
    <w:abstractNumId w:val="28"/>
  </w:num>
  <w:num w:numId="31">
    <w:abstractNumId w:val="36"/>
  </w:num>
  <w:num w:numId="32">
    <w:abstractNumId w:val="31"/>
  </w:num>
  <w:num w:numId="33">
    <w:abstractNumId w:val="18"/>
  </w:num>
  <w:num w:numId="34">
    <w:abstractNumId w:val="27"/>
  </w:num>
  <w:num w:numId="35">
    <w:abstractNumId w:val="2"/>
  </w:num>
  <w:num w:numId="36">
    <w:abstractNumId w:val="37"/>
  </w:num>
  <w:num w:numId="37">
    <w:abstractNumId w:val="29"/>
  </w:num>
  <w:num w:numId="38">
    <w:abstractNumId w:val="23"/>
  </w:num>
  <w:num w:numId="39">
    <w:abstractNumId w:val="7"/>
  </w:num>
  <w:num w:numId="40">
    <w:abstractNumId w:val="41"/>
  </w:num>
  <w:num w:numId="41">
    <w:abstractNumId w:val="14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FF3"/>
    <w:rsid w:val="00037F58"/>
    <w:rsid w:val="00040090"/>
    <w:rsid w:val="000701D6"/>
    <w:rsid w:val="000C6518"/>
    <w:rsid w:val="00127188"/>
    <w:rsid w:val="001347BD"/>
    <w:rsid w:val="001820A7"/>
    <w:rsid w:val="001B683C"/>
    <w:rsid w:val="00251B18"/>
    <w:rsid w:val="00254ACF"/>
    <w:rsid w:val="00273E71"/>
    <w:rsid w:val="002A53FA"/>
    <w:rsid w:val="00393464"/>
    <w:rsid w:val="003C1E3D"/>
    <w:rsid w:val="00403086"/>
    <w:rsid w:val="00423223"/>
    <w:rsid w:val="00441184"/>
    <w:rsid w:val="00445FB5"/>
    <w:rsid w:val="004468DF"/>
    <w:rsid w:val="0049390D"/>
    <w:rsid w:val="004A1E9D"/>
    <w:rsid w:val="004B0C60"/>
    <w:rsid w:val="004B6D2D"/>
    <w:rsid w:val="004C1E0E"/>
    <w:rsid w:val="004E29A0"/>
    <w:rsid w:val="00530CC5"/>
    <w:rsid w:val="00582526"/>
    <w:rsid w:val="00591C70"/>
    <w:rsid w:val="005D06C1"/>
    <w:rsid w:val="005F795B"/>
    <w:rsid w:val="00634047"/>
    <w:rsid w:val="00635F15"/>
    <w:rsid w:val="00643141"/>
    <w:rsid w:val="006B4A56"/>
    <w:rsid w:val="006F55A1"/>
    <w:rsid w:val="00755FAC"/>
    <w:rsid w:val="007939CF"/>
    <w:rsid w:val="007C0EAF"/>
    <w:rsid w:val="00806A9E"/>
    <w:rsid w:val="00861F1E"/>
    <w:rsid w:val="008626FD"/>
    <w:rsid w:val="008F3A75"/>
    <w:rsid w:val="00906625"/>
    <w:rsid w:val="00927222"/>
    <w:rsid w:val="009470D7"/>
    <w:rsid w:val="00964794"/>
    <w:rsid w:val="00982C04"/>
    <w:rsid w:val="009A3F1D"/>
    <w:rsid w:val="009E3AC7"/>
    <w:rsid w:val="00AC0310"/>
    <w:rsid w:val="00AC2F95"/>
    <w:rsid w:val="00AE3F7C"/>
    <w:rsid w:val="00B14F6B"/>
    <w:rsid w:val="00B42671"/>
    <w:rsid w:val="00B7206E"/>
    <w:rsid w:val="00BB7C6D"/>
    <w:rsid w:val="00BD635A"/>
    <w:rsid w:val="00BE065A"/>
    <w:rsid w:val="00BF0FF0"/>
    <w:rsid w:val="00BF3941"/>
    <w:rsid w:val="00C51595"/>
    <w:rsid w:val="00C56825"/>
    <w:rsid w:val="00C5738F"/>
    <w:rsid w:val="00C97719"/>
    <w:rsid w:val="00CC7B49"/>
    <w:rsid w:val="00CD2500"/>
    <w:rsid w:val="00D341B3"/>
    <w:rsid w:val="00D76A4C"/>
    <w:rsid w:val="00DB09FA"/>
    <w:rsid w:val="00DB0E36"/>
    <w:rsid w:val="00DD24EC"/>
    <w:rsid w:val="00DD6D5F"/>
    <w:rsid w:val="00E14DC9"/>
    <w:rsid w:val="00ED7837"/>
    <w:rsid w:val="00EF2FF3"/>
    <w:rsid w:val="00F04FE9"/>
    <w:rsid w:val="00F16370"/>
    <w:rsid w:val="00F21303"/>
    <w:rsid w:val="00F53DAA"/>
    <w:rsid w:val="00FC29B7"/>
    <w:rsid w:val="00FE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2D"/>
  </w:style>
  <w:style w:type="paragraph" w:styleId="1">
    <w:name w:val="heading 1"/>
    <w:basedOn w:val="a"/>
    <w:link w:val="10"/>
    <w:uiPriority w:val="9"/>
    <w:qFormat/>
    <w:rsid w:val="00ED7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60"/>
    <w:pPr>
      <w:ind w:left="720"/>
      <w:contextualSpacing/>
    </w:pPr>
  </w:style>
  <w:style w:type="table" w:styleId="a4">
    <w:name w:val="Table Grid"/>
    <w:basedOn w:val="a1"/>
    <w:uiPriority w:val="59"/>
    <w:rsid w:val="005F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14DC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18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8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0A7"/>
  </w:style>
  <w:style w:type="character" w:customStyle="1" w:styleId="c0">
    <w:name w:val="c0"/>
    <w:basedOn w:val="a0"/>
    <w:rsid w:val="001820A7"/>
  </w:style>
  <w:style w:type="paragraph" w:customStyle="1" w:styleId="c5">
    <w:name w:val="c5"/>
    <w:basedOn w:val="a"/>
    <w:rsid w:val="009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27222"/>
  </w:style>
  <w:style w:type="paragraph" w:customStyle="1" w:styleId="c4">
    <w:name w:val="c4"/>
    <w:basedOn w:val="a"/>
    <w:rsid w:val="009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27222"/>
  </w:style>
  <w:style w:type="character" w:customStyle="1" w:styleId="c3">
    <w:name w:val="c3"/>
    <w:basedOn w:val="a0"/>
    <w:rsid w:val="00927222"/>
  </w:style>
  <w:style w:type="character" w:customStyle="1" w:styleId="c6">
    <w:name w:val="c6"/>
    <w:basedOn w:val="a0"/>
    <w:rsid w:val="00927222"/>
  </w:style>
  <w:style w:type="paragraph" w:customStyle="1" w:styleId="c7">
    <w:name w:val="c7"/>
    <w:basedOn w:val="a"/>
    <w:rsid w:val="009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9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722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D78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0">
    <w:name w:val="c10"/>
    <w:basedOn w:val="a0"/>
    <w:rsid w:val="00ED7837"/>
  </w:style>
  <w:style w:type="character" w:customStyle="1" w:styleId="c14">
    <w:name w:val="c14"/>
    <w:basedOn w:val="a0"/>
    <w:rsid w:val="00ED7837"/>
  </w:style>
  <w:style w:type="character" w:styleId="aa">
    <w:name w:val="Emphasis"/>
    <w:basedOn w:val="a0"/>
    <w:uiPriority w:val="20"/>
    <w:qFormat/>
    <w:rsid w:val="00ED78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18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4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3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6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8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9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4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563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2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43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75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66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22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90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93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7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0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38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24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39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8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6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9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03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0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26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78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06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9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6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94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4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21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65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7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29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88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5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pandia.ru/text/category/7_yanvarya/&amp;sa=D&amp;ust=1548151091926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7EDF-E616-455F-9CB0-D73A8987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7030</Words>
  <Characters>40076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2024-11-10T14:30:00Z</cp:lastPrinted>
  <dcterms:created xsi:type="dcterms:W3CDTF">2024-11-10T14:36:00Z</dcterms:created>
  <dcterms:modified xsi:type="dcterms:W3CDTF">2024-11-10T14:36:00Z</dcterms:modified>
</cp:coreProperties>
</file>